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F43" w:rsidRDefault="00F425FE" w:rsidP="00F425FE">
      <w:pPr>
        <w:pStyle w:val="Title"/>
        <w:jc w:val="center"/>
        <w:rPr>
          <w:sz w:val="48"/>
        </w:rPr>
      </w:pPr>
      <w:r>
        <w:rPr>
          <w:rFonts w:hint="eastAsia"/>
          <w:sz w:val="48"/>
        </w:rPr>
        <w:t>汇总介绍</w:t>
      </w:r>
    </w:p>
    <w:p w:rsidR="00CA2D5E" w:rsidRPr="00CA2D5E" w:rsidRDefault="00CA2D5E" w:rsidP="00CA2D5E">
      <w:r>
        <w:tab/>
      </w:r>
    </w:p>
    <w:p w:rsidR="00B81F43" w:rsidRDefault="00B81F43" w:rsidP="00B81F43">
      <w:pPr>
        <w:pStyle w:val="Heading1"/>
      </w:pPr>
      <w:r w:rsidRPr="000B706D">
        <w:rPr>
          <w:rFonts w:hint="eastAsia"/>
        </w:rPr>
        <w:t>前言</w:t>
      </w:r>
    </w:p>
    <w:p w:rsidR="00F45746" w:rsidRPr="00F45746" w:rsidRDefault="00CA2D5E" w:rsidP="00F45746">
      <w:pPr>
        <w:pStyle w:val="NoSpacing"/>
        <w:ind w:firstLine="360"/>
      </w:pPr>
      <w:r>
        <w:rPr>
          <w:rFonts w:hint="eastAsia"/>
        </w:rPr>
        <w:t>本文档</w:t>
      </w:r>
      <w:r w:rsidR="00F45746">
        <w:rPr>
          <w:rFonts w:hint="eastAsia"/>
        </w:rPr>
        <w:t>作为汇总文档</w:t>
      </w:r>
      <w:r>
        <w:rPr>
          <w:rFonts w:hint="eastAsia"/>
        </w:rPr>
        <w:t>，</w:t>
      </w:r>
      <w:r w:rsidR="00F45746">
        <w:rPr>
          <w:rFonts w:hint="eastAsia"/>
        </w:rPr>
        <w:t>简述</w:t>
      </w:r>
      <w:r w:rsidR="00F45746" w:rsidRPr="00F45746">
        <w:rPr>
          <w:rFonts w:hint="eastAsia"/>
        </w:rPr>
        <w:t>基于</w:t>
      </w:r>
      <w:r w:rsidR="00F45746" w:rsidRPr="00F45746">
        <w:rPr>
          <w:rFonts w:hint="eastAsia"/>
        </w:rPr>
        <w:t>STM32CubeMX</w:t>
      </w:r>
      <w:r w:rsidR="00F45746" w:rsidRPr="00F45746">
        <w:rPr>
          <w:rFonts w:hint="eastAsia"/>
        </w:rPr>
        <w:t>的</w:t>
      </w:r>
      <w:r w:rsidR="00F45746" w:rsidRPr="00F45746">
        <w:rPr>
          <w:rFonts w:hint="eastAsia"/>
        </w:rPr>
        <w:t>GUI</w:t>
      </w:r>
      <w:r w:rsidR="00F45746">
        <w:rPr>
          <w:rFonts w:hint="eastAsia"/>
        </w:rPr>
        <w:t>应用开发</w:t>
      </w:r>
      <w:r w:rsidR="00F425FE">
        <w:rPr>
          <w:rFonts w:hint="eastAsia"/>
        </w:rPr>
        <w:t>（</w:t>
      </w:r>
      <w:proofErr w:type="spellStart"/>
      <w:r w:rsidR="00F45746" w:rsidRPr="00F45746">
        <w:rPr>
          <w:rFonts w:hint="eastAsia"/>
        </w:rPr>
        <w:t>TouchGFX</w:t>
      </w:r>
      <w:proofErr w:type="spellEnd"/>
      <w:r w:rsidR="00F45746" w:rsidRPr="00F45746">
        <w:rPr>
          <w:rFonts w:hint="eastAsia"/>
        </w:rPr>
        <w:t>版</w:t>
      </w:r>
      <w:r w:rsidR="00F45746">
        <w:rPr>
          <w:rFonts w:hint="eastAsia"/>
        </w:rPr>
        <w:t>）涉及到的文档、视频、</w:t>
      </w:r>
      <w:r w:rsidR="00F45746">
        <w:rPr>
          <w:rFonts w:hint="eastAsia"/>
        </w:rPr>
        <w:t>Demo</w:t>
      </w:r>
      <w:r>
        <w:rPr>
          <w:rFonts w:hint="eastAsia"/>
        </w:rPr>
        <w:t>资源。</w:t>
      </w:r>
    </w:p>
    <w:p w:rsidR="00CA2D5E" w:rsidRPr="00CA2D5E" w:rsidRDefault="00F123D9" w:rsidP="00CA2D5E">
      <w:pPr>
        <w:pStyle w:val="Heading1"/>
      </w:pPr>
      <w:r w:rsidRPr="003755D4">
        <w:rPr>
          <w:rFonts w:hint="eastAsia"/>
        </w:rPr>
        <w:t>一</w:t>
      </w:r>
      <w:r w:rsidR="00614BAA">
        <w:rPr>
          <w:rFonts w:hint="eastAsia"/>
        </w:rPr>
        <w:t xml:space="preserve"> </w:t>
      </w:r>
      <w:r w:rsidR="00CA2D5E">
        <w:rPr>
          <w:rFonts w:hint="eastAsia"/>
        </w:rPr>
        <w:t>资源简介</w:t>
      </w:r>
    </w:p>
    <w:p w:rsidR="00CA2D5E" w:rsidRDefault="00CA2D5E" w:rsidP="00CA2D5E"/>
    <w:tbl>
      <w:tblPr>
        <w:tblW w:w="987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4"/>
        <w:gridCol w:w="820"/>
        <w:gridCol w:w="3991"/>
        <w:gridCol w:w="4625"/>
      </w:tblGrid>
      <w:tr w:rsidR="00981090" w:rsidRPr="00981090" w:rsidTr="00552BED">
        <w:trPr>
          <w:trHeight w:val="246"/>
        </w:trPr>
        <w:tc>
          <w:tcPr>
            <w:tcW w:w="89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9A9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b/>
                <w:bCs/>
                <w:lang w:val="en-US"/>
              </w:rPr>
              <w:t>类别</w:t>
            </w:r>
          </w:p>
        </w:tc>
        <w:tc>
          <w:tcPr>
            <w:tcW w:w="4426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9A9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b/>
                <w:bCs/>
                <w:lang w:val="en-US"/>
              </w:rPr>
              <w:t>名称</w:t>
            </w:r>
          </w:p>
        </w:tc>
        <w:tc>
          <w:tcPr>
            <w:tcW w:w="455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39A9DC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b/>
                <w:bCs/>
                <w:lang w:val="en-US"/>
              </w:rPr>
              <w:t>简述</w:t>
            </w:r>
          </w:p>
        </w:tc>
      </w:tr>
      <w:tr w:rsidR="00981090" w:rsidRPr="00981090" w:rsidTr="00552BED">
        <w:trPr>
          <w:trHeight w:val="246"/>
        </w:trPr>
        <w:tc>
          <w:tcPr>
            <w:tcW w:w="890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E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2BED" w:rsidRPr="00981090" w:rsidRDefault="00981090" w:rsidP="00981090">
            <w:pPr>
              <w:rPr>
                <w:lang w:val="en-US"/>
              </w:rPr>
            </w:pPr>
            <w:r w:rsidRPr="00981090">
              <w:rPr>
                <w:lang w:val="en-US"/>
              </w:rPr>
              <w:t>文档</w:t>
            </w:r>
          </w:p>
        </w:tc>
        <w:tc>
          <w:tcPr>
            <w:tcW w:w="4426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E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lang w:val="en-US"/>
              </w:rPr>
              <w:t>基于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lang w:val="en-US"/>
              </w:rPr>
              <w:t>的</w:t>
            </w:r>
            <w:r w:rsidRPr="00981090">
              <w:rPr>
                <w:lang w:val="en-US"/>
              </w:rPr>
              <w:t>GUI</w:t>
            </w:r>
            <w:r w:rsidRPr="00981090">
              <w:rPr>
                <w:lang w:val="en-US"/>
              </w:rPr>
              <w:t>应用开发</w:t>
            </w:r>
            <w:r w:rsidRPr="00981090">
              <w:rPr>
                <w:lang w:val="en-US"/>
              </w:rPr>
              <w:t>——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lang w:val="en-US"/>
              </w:rPr>
              <w:t>版</w:t>
            </w:r>
            <w:r w:rsidRPr="00981090">
              <w:rPr>
                <w:lang w:val="en-US"/>
              </w:rPr>
              <w:t>.</w:t>
            </w:r>
            <w:proofErr w:type="spellStart"/>
            <w:r w:rsidRPr="00981090">
              <w:rPr>
                <w:lang w:val="en-US"/>
              </w:rPr>
              <w:t>pptx</w:t>
            </w:r>
            <w:proofErr w:type="spellEnd"/>
          </w:p>
        </w:tc>
        <w:tc>
          <w:tcPr>
            <w:tcW w:w="4554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E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介绍基于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rFonts w:hint="eastAsia"/>
                <w:lang w:val="en-US"/>
              </w:rPr>
              <w:t>，围绕目标板</w:t>
            </w:r>
            <w:r w:rsidRPr="00981090">
              <w:rPr>
                <w:lang w:val="en-US"/>
              </w:rPr>
              <w:t>STM32F769I-DISCO</w:t>
            </w:r>
            <w:r w:rsidRPr="00981090">
              <w:rPr>
                <w:rFonts w:hint="eastAsia"/>
                <w:lang w:val="en-US"/>
              </w:rPr>
              <w:t>，如何搭建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开发平台，并以应用示例进行呈现。</w:t>
            </w:r>
          </w:p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内容主要包括：</w:t>
            </w:r>
            <w:r w:rsidRPr="00981090">
              <w:rPr>
                <w:rFonts w:hint="eastAsia"/>
                <w:lang w:val="en-US"/>
              </w:rPr>
              <w:t xml:space="preserve"> </w:t>
            </w:r>
            <w:r w:rsidRPr="00981090">
              <w:rPr>
                <w:rFonts w:hint="eastAsia"/>
                <w:lang w:val="en-US"/>
              </w:rPr>
              <w:t>背景知识简述、演示例、扩展应用例和部分参考资源。其中，演示例中包括：</w:t>
            </w:r>
            <w:r w:rsidRPr="00981090">
              <w:rPr>
                <w:rFonts w:hint="eastAsia"/>
                <w:lang w:val="en-US"/>
              </w:rPr>
              <w:t xml:space="preserve"> </w:t>
            </w:r>
            <w:r w:rsidRPr="00981090">
              <w:rPr>
                <w:rFonts w:hint="eastAsia"/>
                <w:lang w:val="en-US"/>
              </w:rPr>
              <w:t>开发环境和流程的介绍、利用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rFonts w:hint="eastAsia"/>
                <w:lang w:val="en-US"/>
              </w:rPr>
              <w:t>开发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的构成组件、及组件参数来源分析和配置、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lang w:val="en-US"/>
              </w:rPr>
              <w:t xml:space="preserve"> Designer</w:t>
            </w:r>
            <w:r w:rsidRPr="00981090">
              <w:rPr>
                <w:rFonts w:hint="eastAsia"/>
                <w:lang w:val="en-US"/>
              </w:rPr>
              <w:t>界面介绍、显示和触摸驱动关联实现等。</w:t>
            </w:r>
          </w:p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为想要评估、了解、开发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人员，提供参考性文档。</w:t>
            </w:r>
          </w:p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（注：</w:t>
            </w:r>
            <w:r w:rsidRPr="00981090">
              <w:rPr>
                <w:lang w:val="en-US"/>
              </w:rPr>
              <w:t>PDF</w:t>
            </w:r>
            <w:r w:rsidRPr="00981090">
              <w:rPr>
                <w:rFonts w:hint="eastAsia"/>
                <w:lang w:val="en-US"/>
              </w:rPr>
              <w:t>由</w:t>
            </w:r>
            <w:r w:rsidRPr="00981090">
              <w:rPr>
                <w:lang w:val="en-US"/>
              </w:rPr>
              <w:t>PPT</w:t>
            </w:r>
            <w:r w:rsidRPr="00981090">
              <w:rPr>
                <w:rFonts w:hint="eastAsia"/>
                <w:lang w:val="en-US"/>
              </w:rPr>
              <w:t>文件生成。）</w:t>
            </w:r>
          </w:p>
        </w:tc>
      </w:tr>
      <w:tr w:rsidR="00981090" w:rsidRPr="00981090" w:rsidTr="00552BED">
        <w:trPr>
          <w:trHeight w:val="246"/>
        </w:trPr>
        <w:tc>
          <w:tcPr>
            <w:tcW w:w="890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</w:p>
        </w:tc>
        <w:tc>
          <w:tcPr>
            <w:tcW w:w="442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lang w:val="en-US"/>
              </w:rPr>
              <w:t>基于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lang w:val="en-US"/>
              </w:rPr>
              <w:t>的</w:t>
            </w:r>
            <w:r w:rsidRPr="00981090">
              <w:rPr>
                <w:lang w:val="en-US"/>
              </w:rPr>
              <w:t>GUI</w:t>
            </w:r>
            <w:r w:rsidRPr="00981090">
              <w:rPr>
                <w:lang w:val="en-US"/>
              </w:rPr>
              <w:t>应用开发</w:t>
            </w:r>
            <w:r w:rsidRPr="00981090">
              <w:rPr>
                <w:lang w:val="en-US"/>
              </w:rPr>
              <w:t>——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lang w:val="en-US"/>
              </w:rPr>
              <w:t>版</w:t>
            </w:r>
            <w:r w:rsidRPr="00981090">
              <w:rPr>
                <w:lang w:val="en-US"/>
              </w:rPr>
              <w:t>_v03.pdf</w:t>
            </w:r>
          </w:p>
        </w:tc>
        <w:tc>
          <w:tcPr>
            <w:tcW w:w="0" w:type="auto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</w:p>
        </w:tc>
      </w:tr>
      <w:tr w:rsidR="00981090" w:rsidRPr="00981090" w:rsidTr="00552BED">
        <w:trPr>
          <w:trHeight w:val="334"/>
        </w:trPr>
        <w:tc>
          <w:tcPr>
            <w:tcW w:w="89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E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lang w:val="en-US"/>
              </w:rPr>
              <w:t>视频</w:t>
            </w:r>
          </w:p>
        </w:tc>
        <w:tc>
          <w:tcPr>
            <w:tcW w:w="55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E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lang w:val="en-US"/>
              </w:rPr>
              <w:t>简版</w:t>
            </w:r>
          </w:p>
        </w:tc>
        <w:tc>
          <w:tcPr>
            <w:tcW w:w="38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E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lang w:val="en-US"/>
              </w:rPr>
              <w:t>基于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lang w:val="en-US"/>
              </w:rPr>
              <w:t>的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lang w:val="en-US"/>
              </w:rPr>
              <w:t>平台搭建</w:t>
            </w:r>
            <w:r w:rsidRPr="00981090">
              <w:rPr>
                <w:lang w:val="en-US"/>
              </w:rPr>
              <w:t>_</w:t>
            </w:r>
            <w:r w:rsidRPr="00981090">
              <w:rPr>
                <w:lang w:val="en-US"/>
              </w:rPr>
              <w:t>简版</w:t>
            </w:r>
            <w:r w:rsidRPr="00981090">
              <w:rPr>
                <w:lang w:val="en-US"/>
              </w:rPr>
              <w:t>v01_Part1.mp4</w:t>
            </w:r>
          </w:p>
        </w:tc>
        <w:tc>
          <w:tcPr>
            <w:tcW w:w="45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E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演示了利用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rFonts w:hint="eastAsia"/>
                <w:lang w:val="en-US"/>
              </w:rPr>
              <w:t>，在</w:t>
            </w:r>
            <w:r w:rsidRPr="00981090">
              <w:rPr>
                <w:lang w:val="en-US"/>
              </w:rPr>
              <w:t>STM32F769I-Disco</w:t>
            </w:r>
            <w:r w:rsidRPr="00981090">
              <w:rPr>
                <w:rFonts w:hint="eastAsia"/>
                <w:lang w:val="en-US"/>
              </w:rPr>
              <w:t>目标板上，快速搭建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应用平台的流程。</w:t>
            </w:r>
          </w:p>
        </w:tc>
      </w:tr>
      <w:tr w:rsidR="00981090" w:rsidRPr="00981090" w:rsidTr="00552BED">
        <w:trPr>
          <w:trHeight w:val="386"/>
        </w:trPr>
        <w:tc>
          <w:tcPr>
            <w:tcW w:w="89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</w:p>
        </w:tc>
        <w:tc>
          <w:tcPr>
            <w:tcW w:w="554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</w:p>
        </w:tc>
        <w:tc>
          <w:tcPr>
            <w:tcW w:w="38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lang w:val="en-US"/>
              </w:rPr>
              <w:t>基于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lang w:val="en-US"/>
              </w:rPr>
              <w:t>的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lang w:val="en-US"/>
              </w:rPr>
              <w:t>平台搭建</w:t>
            </w:r>
            <w:r w:rsidRPr="00981090">
              <w:rPr>
                <w:lang w:val="en-US"/>
              </w:rPr>
              <w:t>_</w:t>
            </w:r>
            <w:r w:rsidRPr="00981090">
              <w:rPr>
                <w:lang w:val="en-US"/>
              </w:rPr>
              <w:t>简版</w:t>
            </w:r>
            <w:r w:rsidRPr="00981090">
              <w:rPr>
                <w:lang w:val="en-US"/>
              </w:rPr>
              <w:t>v01_Part2.mp4</w:t>
            </w:r>
          </w:p>
        </w:tc>
        <w:tc>
          <w:tcPr>
            <w:tcW w:w="45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作为扩展部分，介绍如何利用</w:t>
            </w:r>
            <w:r w:rsidRPr="00981090">
              <w:rPr>
                <w:lang w:val="en-US"/>
              </w:rPr>
              <w:t>STM32CubeF7</w:t>
            </w:r>
            <w:r w:rsidRPr="00981090">
              <w:rPr>
                <w:rFonts w:hint="eastAsia"/>
                <w:lang w:val="en-US"/>
              </w:rPr>
              <w:t>软件包中提供的触摸文件，完善</w:t>
            </w:r>
            <w:r w:rsidRPr="00981090">
              <w:rPr>
                <w:lang w:val="en-US"/>
              </w:rPr>
              <w:t>基于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lang w:val="en-US"/>
              </w:rPr>
              <w:t>的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lang w:val="en-US"/>
              </w:rPr>
              <w:t>平台搭建</w:t>
            </w:r>
            <w:r w:rsidRPr="00981090">
              <w:rPr>
                <w:lang w:val="en-US"/>
              </w:rPr>
              <w:t>_</w:t>
            </w:r>
            <w:r w:rsidRPr="00981090">
              <w:rPr>
                <w:lang w:val="en-US"/>
              </w:rPr>
              <w:t>简版</w:t>
            </w:r>
            <w:r w:rsidRPr="00981090">
              <w:rPr>
                <w:lang w:val="en-US"/>
              </w:rPr>
              <w:t>v01_Part1.mp4</w:t>
            </w:r>
            <w:r w:rsidRPr="00981090">
              <w:rPr>
                <w:rFonts w:hint="eastAsia"/>
                <w:lang w:val="en-US"/>
              </w:rPr>
              <w:t>中介绍示例的触摸功能。</w:t>
            </w:r>
          </w:p>
        </w:tc>
      </w:tr>
      <w:tr w:rsidR="00981090" w:rsidRPr="00981090" w:rsidTr="00552BED">
        <w:trPr>
          <w:trHeight w:val="246"/>
        </w:trPr>
        <w:tc>
          <w:tcPr>
            <w:tcW w:w="89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</w:p>
        </w:tc>
        <w:tc>
          <w:tcPr>
            <w:tcW w:w="55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E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详版</w:t>
            </w:r>
          </w:p>
        </w:tc>
        <w:tc>
          <w:tcPr>
            <w:tcW w:w="38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E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基于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rFonts w:hint="eastAsia"/>
                <w:lang w:val="en-US"/>
              </w:rPr>
              <w:t>的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平台搭建</w:t>
            </w:r>
            <w:r w:rsidRPr="00981090">
              <w:rPr>
                <w:lang w:val="en-US"/>
              </w:rPr>
              <w:t>_</w:t>
            </w:r>
            <w:r w:rsidRPr="00981090">
              <w:rPr>
                <w:rFonts w:hint="eastAsia"/>
                <w:lang w:val="en-US"/>
              </w:rPr>
              <w:t>详版</w:t>
            </w:r>
            <w:r w:rsidRPr="00981090">
              <w:rPr>
                <w:lang w:val="en-US"/>
              </w:rPr>
              <w:t>v01_Part1.mp4</w:t>
            </w:r>
          </w:p>
        </w:tc>
        <w:tc>
          <w:tcPr>
            <w:tcW w:w="45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E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lang w:val="en-US"/>
              </w:rPr>
              <w:t> </w:t>
            </w:r>
            <w:r w:rsidRPr="00981090">
              <w:rPr>
                <w:rFonts w:hint="eastAsia"/>
                <w:lang w:val="en-US"/>
              </w:rPr>
              <w:t>介绍基于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rFonts w:hint="eastAsia"/>
                <w:lang w:val="en-US"/>
              </w:rPr>
              <w:t>，围绕目标板</w:t>
            </w:r>
            <w:r w:rsidRPr="00981090">
              <w:rPr>
                <w:lang w:val="en-US"/>
              </w:rPr>
              <w:t>STM32F769I-DISCO</w:t>
            </w:r>
            <w:r w:rsidRPr="00981090">
              <w:rPr>
                <w:rFonts w:hint="eastAsia"/>
                <w:lang w:val="en-US"/>
              </w:rPr>
              <w:t>，如何搭建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开发平台，并以应用示例进行呈现。</w:t>
            </w:r>
          </w:p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lastRenderedPageBreak/>
              <w:t>内容主要包括：</w:t>
            </w:r>
            <w:r w:rsidRPr="00981090">
              <w:rPr>
                <w:rFonts w:hint="eastAsia"/>
                <w:lang w:val="en-US"/>
              </w:rPr>
              <w:t xml:space="preserve"> </w:t>
            </w:r>
            <w:r w:rsidRPr="00981090">
              <w:rPr>
                <w:rFonts w:hint="eastAsia"/>
                <w:lang w:val="en-US"/>
              </w:rPr>
              <w:t>背景知识简述、演示例。其中，演示例中包括：</w:t>
            </w:r>
            <w:r w:rsidRPr="00981090">
              <w:rPr>
                <w:rFonts w:hint="eastAsia"/>
                <w:lang w:val="en-US"/>
              </w:rPr>
              <w:t xml:space="preserve"> </w:t>
            </w:r>
            <w:r w:rsidRPr="00981090">
              <w:rPr>
                <w:rFonts w:hint="eastAsia"/>
                <w:lang w:val="en-US"/>
              </w:rPr>
              <w:t>开发环境和流程的介绍、利用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rFonts w:hint="eastAsia"/>
                <w:lang w:val="en-US"/>
              </w:rPr>
              <w:t>开发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的构成组件、及组件参数来源分析和配置。本视频中涉及到的组件包括：</w:t>
            </w:r>
            <w:r w:rsidRPr="00981090">
              <w:rPr>
                <w:lang w:val="en-US"/>
              </w:rPr>
              <w:t>RCC</w:t>
            </w:r>
            <w:r w:rsidRPr="00981090">
              <w:rPr>
                <w:rFonts w:hint="eastAsia"/>
                <w:lang w:val="en-US"/>
              </w:rPr>
              <w:t>、</w:t>
            </w:r>
            <w:r w:rsidRPr="00981090">
              <w:rPr>
                <w:lang w:val="en-US"/>
              </w:rPr>
              <w:t>SYS</w:t>
            </w:r>
            <w:r w:rsidRPr="00981090">
              <w:rPr>
                <w:rFonts w:hint="eastAsia"/>
                <w:lang w:val="en-US"/>
              </w:rPr>
              <w:t>、</w:t>
            </w:r>
            <w:r w:rsidRPr="00981090">
              <w:rPr>
                <w:lang w:val="en-US"/>
              </w:rPr>
              <w:t>Timer</w:t>
            </w:r>
            <w:r w:rsidRPr="00981090">
              <w:rPr>
                <w:rFonts w:hint="eastAsia"/>
                <w:lang w:val="en-US"/>
              </w:rPr>
              <w:t>、</w:t>
            </w:r>
            <w:r w:rsidRPr="00981090">
              <w:rPr>
                <w:lang w:val="en-US"/>
              </w:rPr>
              <w:t>I2C</w:t>
            </w:r>
            <w:r w:rsidRPr="00981090">
              <w:rPr>
                <w:rFonts w:hint="eastAsia"/>
                <w:lang w:val="en-US"/>
              </w:rPr>
              <w:t>、</w:t>
            </w:r>
            <w:r w:rsidRPr="00981090">
              <w:rPr>
                <w:lang w:val="en-US"/>
              </w:rPr>
              <w:t>FMC</w:t>
            </w:r>
            <w:r w:rsidRPr="00981090">
              <w:rPr>
                <w:rFonts w:hint="eastAsia"/>
                <w:lang w:val="en-US"/>
              </w:rPr>
              <w:t>、</w:t>
            </w:r>
            <w:r w:rsidRPr="00981090">
              <w:rPr>
                <w:lang w:val="en-US"/>
              </w:rPr>
              <w:t>DMA2D</w:t>
            </w:r>
            <w:r w:rsidRPr="00981090">
              <w:rPr>
                <w:rFonts w:hint="eastAsia"/>
                <w:lang w:val="en-US"/>
              </w:rPr>
              <w:t>和</w:t>
            </w:r>
            <w:r w:rsidRPr="00981090">
              <w:rPr>
                <w:lang w:val="en-US"/>
              </w:rPr>
              <w:t>LTDC</w:t>
            </w:r>
            <w:r w:rsidRPr="00981090">
              <w:rPr>
                <w:rFonts w:hint="eastAsia"/>
                <w:lang w:val="en-US"/>
              </w:rPr>
              <w:t>。</w:t>
            </w:r>
          </w:p>
        </w:tc>
      </w:tr>
      <w:tr w:rsidR="00981090" w:rsidRPr="00981090" w:rsidTr="00552BED">
        <w:trPr>
          <w:trHeight w:val="246"/>
        </w:trPr>
        <w:tc>
          <w:tcPr>
            <w:tcW w:w="89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</w:p>
        </w:tc>
        <w:tc>
          <w:tcPr>
            <w:tcW w:w="554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</w:p>
        </w:tc>
        <w:tc>
          <w:tcPr>
            <w:tcW w:w="38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基于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rFonts w:hint="eastAsia"/>
                <w:lang w:val="en-US"/>
              </w:rPr>
              <w:t>的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平台搭建</w:t>
            </w:r>
            <w:r w:rsidRPr="00981090">
              <w:rPr>
                <w:lang w:val="en-US"/>
              </w:rPr>
              <w:t>_</w:t>
            </w:r>
            <w:r w:rsidRPr="00981090">
              <w:rPr>
                <w:rFonts w:hint="eastAsia"/>
                <w:lang w:val="en-US"/>
              </w:rPr>
              <w:t>详版</w:t>
            </w:r>
            <w:r w:rsidRPr="00981090">
              <w:rPr>
                <w:lang w:val="en-US"/>
              </w:rPr>
              <w:t>v01_Part2.mp4</w:t>
            </w:r>
          </w:p>
        </w:tc>
        <w:tc>
          <w:tcPr>
            <w:tcW w:w="45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lang w:val="en-US"/>
              </w:rPr>
              <w:t> </w:t>
            </w:r>
            <w:r w:rsidRPr="00981090">
              <w:rPr>
                <w:rFonts w:hint="eastAsia"/>
                <w:lang w:val="en-US"/>
              </w:rPr>
              <w:t>介绍基于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rFonts w:hint="eastAsia"/>
                <w:lang w:val="en-US"/>
              </w:rPr>
              <w:t>，围绕目标板</w:t>
            </w:r>
            <w:r w:rsidRPr="00981090">
              <w:rPr>
                <w:lang w:val="en-US"/>
              </w:rPr>
              <w:t>STM32F769I-DISCO</w:t>
            </w:r>
            <w:r w:rsidRPr="00981090">
              <w:rPr>
                <w:rFonts w:hint="eastAsia"/>
                <w:lang w:val="en-US"/>
              </w:rPr>
              <w:t>，如何搭建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开发平台，并以应用示例进行呈现。</w:t>
            </w:r>
          </w:p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内容延续《基于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rFonts w:hint="eastAsia"/>
                <w:lang w:val="en-US"/>
              </w:rPr>
              <w:t>的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平台搭建</w:t>
            </w:r>
            <w:r w:rsidRPr="00981090">
              <w:rPr>
                <w:lang w:val="en-US"/>
              </w:rPr>
              <w:t>_</w:t>
            </w:r>
            <w:r w:rsidRPr="00981090">
              <w:rPr>
                <w:rFonts w:hint="eastAsia"/>
                <w:lang w:val="en-US"/>
              </w:rPr>
              <w:t>详版</w:t>
            </w:r>
            <w:r w:rsidRPr="00981090">
              <w:rPr>
                <w:lang w:val="en-US"/>
              </w:rPr>
              <w:t>v01_Part1.mp4</w:t>
            </w:r>
            <w:r w:rsidRPr="00981090">
              <w:rPr>
                <w:rFonts w:hint="eastAsia"/>
                <w:lang w:val="en-US"/>
              </w:rPr>
              <w:t>》，继续呈现演示例。演示例中包括：组件参数来源分析和配置、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lang w:val="en-US"/>
              </w:rPr>
              <w:t xml:space="preserve"> Designer</w:t>
            </w:r>
            <w:r w:rsidRPr="00981090">
              <w:rPr>
                <w:rFonts w:hint="eastAsia"/>
                <w:lang w:val="en-US"/>
              </w:rPr>
              <w:t>界面介绍、显示和触摸驱动关联实现等。本视频中涉及到的组件包括：</w:t>
            </w:r>
            <w:r w:rsidRPr="00981090">
              <w:rPr>
                <w:lang w:val="en-US"/>
              </w:rPr>
              <w:t>DSI</w:t>
            </w:r>
            <w:r w:rsidRPr="00981090">
              <w:rPr>
                <w:rFonts w:hint="eastAsia"/>
                <w:lang w:val="en-US"/>
              </w:rPr>
              <w:t>、</w:t>
            </w:r>
            <w:r w:rsidRPr="00981090">
              <w:rPr>
                <w:lang w:val="en-US"/>
              </w:rPr>
              <w:t>CRC</w:t>
            </w:r>
            <w:r w:rsidRPr="00981090">
              <w:rPr>
                <w:rFonts w:hint="eastAsia"/>
                <w:lang w:val="en-US"/>
              </w:rPr>
              <w:t>、</w:t>
            </w:r>
            <w:r w:rsidRPr="00981090">
              <w:rPr>
                <w:lang w:val="en-US"/>
              </w:rPr>
              <w:t>IO</w:t>
            </w:r>
            <w:r w:rsidRPr="00981090">
              <w:rPr>
                <w:rFonts w:hint="eastAsia"/>
                <w:lang w:val="en-US"/>
              </w:rPr>
              <w:t>、</w:t>
            </w:r>
            <w:proofErr w:type="spellStart"/>
            <w:r w:rsidRPr="00981090">
              <w:rPr>
                <w:lang w:val="en-US"/>
              </w:rPr>
              <w:t>FreeRTOS</w:t>
            </w:r>
            <w:proofErr w:type="spellEnd"/>
            <w:r w:rsidRPr="00981090">
              <w:rPr>
                <w:rFonts w:hint="eastAsia"/>
                <w:lang w:val="en-US"/>
              </w:rPr>
              <w:t>和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。</w:t>
            </w:r>
          </w:p>
        </w:tc>
      </w:tr>
      <w:tr w:rsidR="00981090" w:rsidRPr="00981090" w:rsidTr="00552BED">
        <w:trPr>
          <w:trHeight w:val="246"/>
        </w:trPr>
        <w:tc>
          <w:tcPr>
            <w:tcW w:w="89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</w:p>
        </w:tc>
        <w:tc>
          <w:tcPr>
            <w:tcW w:w="554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</w:p>
        </w:tc>
        <w:tc>
          <w:tcPr>
            <w:tcW w:w="38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E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基于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rFonts w:hint="eastAsia"/>
                <w:lang w:val="en-US"/>
              </w:rPr>
              <w:t>的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平台搭建</w:t>
            </w:r>
            <w:r w:rsidRPr="00981090">
              <w:rPr>
                <w:lang w:val="en-US"/>
              </w:rPr>
              <w:t>_</w:t>
            </w:r>
            <w:r w:rsidRPr="00981090">
              <w:rPr>
                <w:rFonts w:hint="eastAsia"/>
                <w:lang w:val="en-US"/>
              </w:rPr>
              <w:t>详版</w:t>
            </w:r>
            <w:r w:rsidRPr="00981090">
              <w:rPr>
                <w:lang w:val="en-US"/>
              </w:rPr>
              <w:t>v01_</w:t>
            </w:r>
            <w:r w:rsidRPr="00981090">
              <w:rPr>
                <w:rFonts w:hint="eastAsia"/>
                <w:lang w:val="en-US"/>
              </w:rPr>
              <w:t>扩展应用例</w:t>
            </w:r>
            <w:r w:rsidRPr="00981090">
              <w:rPr>
                <w:lang w:val="en-US"/>
              </w:rPr>
              <w:t>1.mp4</w:t>
            </w:r>
          </w:p>
        </w:tc>
        <w:tc>
          <w:tcPr>
            <w:tcW w:w="45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E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作为扩展部分，对《基于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rFonts w:hint="eastAsia"/>
                <w:lang w:val="en-US"/>
              </w:rPr>
              <w:t>的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平台搭建</w:t>
            </w:r>
            <w:r w:rsidRPr="00981090">
              <w:rPr>
                <w:lang w:val="en-US"/>
              </w:rPr>
              <w:t>_</w:t>
            </w:r>
            <w:r w:rsidRPr="00981090">
              <w:rPr>
                <w:rFonts w:hint="eastAsia"/>
                <w:lang w:val="en-US"/>
              </w:rPr>
              <w:t>详版</w:t>
            </w:r>
            <w:r w:rsidRPr="00981090">
              <w:rPr>
                <w:lang w:val="en-US"/>
              </w:rPr>
              <w:t>v01</w:t>
            </w:r>
            <w:r w:rsidRPr="00981090">
              <w:rPr>
                <w:rFonts w:hint="eastAsia"/>
                <w:lang w:val="en-US"/>
              </w:rPr>
              <w:t>》中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示例，进行</w:t>
            </w:r>
            <w:r w:rsidRPr="00981090">
              <w:rPr>
                <w:lang w:val="en-US"/>
              </w:rPr>
              <w:t>GUI</w:t>
            </w:r>
            <w:r w:rsidRPr="00981090">
              <w:rPr>
                <w:rFonts w:hint="eastAsia"/>
                <w:lang w:val="en-US"/>
              </w:rPr>
              <w:t>应用扩展。演示如何在已搭建的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应用平台上，添加新的</w:t>
            </w:r>
            <w:r w:rsidRPr="00981090">
              <w:rPr>
                <w:lang w:val="en-US"/>
              </w:rPr>
              <w:t>GUI</w:t>
            </w:r>
            <w:r w:rsidRPr="00981090">
              <w:rPr>
                <w:rFonts w:hint="eastAsia"/>
                <w:lang w:val="en-US"/>
              </w:rPr>
              <w:t>应用实现。</w:t>
            </w:r>
          </w:p>
        </w:tc>
      </w:tr>
      <w:tr w:rsidR="00981090" w:rsidRPr="00981090" w:rsidTr="00552BED">
        <w:trPr>
          <w:trHeight w:val="246"/>
        </w:trPr>
        <w:tc>
          <w:tcPr>
            <w:tcW w:w="89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</w:p>
        </w:tc>
        <w:tc>
          <w:tcPr>
            <w:tcW w:w="554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</w:p>
        </w:tc>
        <w:tc>
          <w:tcPr>
            <w:tcW w:w="387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基于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rFonts w:hint="eastAsia"/>
                <w:lang w:val="en-US"/>
              </w:rPr>
              <w:t>的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平台搭建</w:t>
            </w:r>
            <w:r w:rsidRPr="00981090">
              <w:rPr>
                <w:lang w:val="en-US"/>
              </w:rPr>
              <w:t>_</w:t>
            </w:r>
            <w:r w:rsidRPr="00981090">
              <w:rPr>
                <w:rFonts w:hint="eastAsia"/>
                <w:lang w:val="en-US"/>
              </w:rPr>
              <w:t>详版</w:t>
            </w:r>
            <w:r w:rsidRPr="00981090">
              <w:rPr>
                <w:lang w:val="en-US"/>
              </w:rPr>
              <w:t>v01_</w:t>
            </w:r>
            <w:r w:rsidRPr="00981090">
              <w:rPr>
                <w:rFonts w:hint="eastAsia"/>
                <w:lang w:val="en-US"/>
              </w:rPr>
              <w:t>资源</w:t>
            </w:r>
            <w:r w:rsidRPr="00981090">
              <w:rPr>
                <w:lang w:val="en-US"/>
              </w:rPr>
              <w:t>&amp;</w:t>
            </w:r>
            <w:r w:rsidRPr="00981090">
              <w:rPr>
                <w:rFonts w:hint="eastAsia"/>
                <w:lang w:val="en-US"/>
              </w:rPr>
              <w:t>参考</w:t>
            </w:r>
            <w:r w:rsidRPr="00981090">
              <w:rPr>
                <w:lang w:val="en-US"/>
              </w:rPr>
              <w:t>.mp4</w:t>
            </w:r>
          </w:p>
        </w:tc>
        <w:tc>
          <w:tcPr>
            <w:tcW w:w="45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作为扩展部分，提供</w:t>
            </w:r>
            <w:r w:rsidRPr="00981090">
              <w:rPr>
                <w:lang w:val="en-US"/>
              </w:rPr>
              <w:t>ST GUI</w:t>
            </w:r>
            <w:r w:rsidRPr="00981090">
              <w:rPr>
                <w:rFonts w:hint="eastAsia"/>
                <w:lang w:val="en-US"/>
              </w:rPr>
              <w:t>相关的部分参考资源。包括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例程和仿真工具、文档和视频类资源、以及更多参考内容的网址。</w:t>
            </w:r>
          </w:p>
        </w:tc>
      </w:tr>
      <w:tr w:rsidR="00981090" w:rsidRPr="00981090" w:rsidTr="00552BED">
        <w:trPr>
          <w:trHeight w:val="246"/>
        </w:trPr>
        <w:tc>
          <w:tcPr>
            <w:tcW w:w="89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E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示例</w:t>
            </w:r>
          </w:p>
        </w:tc>
        <w:tc>
          <w:tcPr>
            <w:tcW w:w="442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E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lang w:val="en-US"/>
              </w:rPr>
              <w:t>RGB888_2x400x480_1FB_DispTouch_Landscape_IntegratedDrv.7z</w:t>
            </w:r>
          </w:p>
        </w:tc>
        <w:tc>
          <w:tcPr>
            <w:tcW w:w="45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E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基于</w:t>
            </w:r>
            <w:r w:rsidRPr="00981090">
              <w:rPr>
                <w:lang w:val="en-US"/>
              </w:rPr>
              <w:t>STM32CubeMX v5.0.0</w:t>
            </w:r>
            <w:r w:rsidRPr="00981090">
              <w:rPr>
                <w:rFonts w:hint="eastAsia"/>
                <w:lang w:val="en-US"/>
              </w:rPr>
              <w:t>，围绕目标板</w:t>
            </w:r>
            <w:r w:rsidRPr="00981090">
              <w:rPr>
                <w:lang w:val="en-US"/>
              </w:rPr>
              <w:t>STM32F769I-DISCO</w:t>
            </w:r>
            <w:r w:rsidRPr="00981090">
              <w:rPr>
                <w:rFonts w:hint="eastAsia"/>
                <w:lang w:val="en-US"/>
              </w:rPr>
              <w:t>，创建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应用工程，实现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平台的开发。</w:t>
            </w:r>
          </w:p>
          <w:p w:rsidR="00981090" w:rsidRPr="00981090" w:rsidRDefault="00981090" w:rsidP="003D79E1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直接利用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rFonts w:hint="eastAsia"/>
                <w:lang w:val="en-US"/>
              </w:rPr>
              <w:t>中集成的</w:t>
            </w:r>
            <w:r w:rsidRPr="00981090">
              <w:rPr>
                <w:lang w:val="en-US"/>
              </w:rPr>
              <w:t>OTM8009A</w:t>
            </w:r>
            <w:r w:rsidRPr="00981090">
              <w:rPr>
                <w:rFonts w:hint="eastAsia"/>
                <w:lang w:val="en-US"/>
              </w:rPr>
              <w:t>显示驱动，生成包含显示驱动和触摸功能调用的</w:t>
            </w:r>
            <w:r w:rsidRPr="00981090">
              <w:rPr>
                <w:lang w:val="en-US"/>
              </w:rPr>
              <w:t>IDE</w:t>
            </w:r>
            <w:r w:rsidR="008B7C94">
              <w:rPr>
                <w:rFonts w:hint="eastAsia"/>
                <w:lang w:val="en-US"/>
              </w:rPr>
              <w:t>工程。在生成工程的基础上添加触摸驱动，调整显示参数，实现分区域刷新的横屏显示</w:t>
            </w:r>
            <w:r w:rsidR="003D79E1">
              <w:rPr>
                <w:rFonts w:hint="eastAsia"/>
                <w:lang w:val="en-US"/>
              </w:rPr>
              <w:t>。</w:t>
            </w:r>
            <w:r w:rsidRPr="00981090">
              <w:rPr>
                <w:rFonts w:hint="eastAsia"/>
                <w:lang w:val="en-US"/>
              </w:rPr>
              <w:t>实现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平台开发。</w:t>
            </w:r>
          </w:p>
        </w:tc>
      </w:tr>
      <w:tr w:rsidR="00981090" w:rsidRPr="00981090" w:rsidTr="00552BED">
        <w:trPr>
          <w:trHeight w:val="246"/>
        </w:trPr>
        <w:tc>
          <w:tcPr>
            <w:tcW w:w="89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</w:p>
        </w:tc>
        <w:tc>
          <w:tcPr>
            <w:tcW w:w="442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lang w:val="en-US"/>
              </w:rPr>
              <w:t>RGB888_800x480_1FB_DispTouch_Portrait_IntegratedDrv.7z</w:t>
            </w:r>
          </w:p>
        </w:tc>
        <w:tc>
          <w:tcPr>
            <w:tcW w:w="45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基于</w:t>
            </w:r>
            <w:r w:rsidRPr="00981090">
              <w:rPr>
                <w:lang w:val="en-US"/>
              </w:rPr>
              <w:t>STM32CubeMX v5.0.0</w:t>
            </w:r>
            <w:r w:rsidRPr="00981090">
              <w:rPr>
                <w:rFonts w:hint="eastAsia"/>
                <w:lang w:val="en-US"/>
              </w:rPr>
              <w:t>，围绕目标板</w:t>
            </w:r>
            <w:r w:rsidRPr="00981090">
              <w:rPr>
                <w:lang w:val="en-US"/>
              </w:rPr>
              <w:t>STM32F769I-DISCO</w:t>
            </w:r>
            <w:r w:rsidRPr="00981090">
              <w:rPr>
                <w:rFonts w:hint="eastAsia"/>
                <w:lang w:val="en-US"/>
              </w:rPr>
              <w:t>，创建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应用工程，实现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平台的开发。</w:t>
            </w:r>
          </w:p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直接利用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rFonts w:hint="eastAsia"/>
                <w:lang w:val="en-US"/>
              </w:rPr>
              <w:t>中集成的</w:t>
            </w:r>
            <w:r w:rsidRPr="00981090">
              <w:rPr>
                <w:lang w:val="en-US"/>
              </w:rPr>
              <w:t>OTM8009A</w:t>
            </w:r>
            <w:r w:rsidRPr="00981090">
              <w:rPr>
                <w:rFonts w:hint="eastAsia"/>
                <w:lang w:val="en-US"/>
              </w:rPr>
              <w:t>显示驱动，生成包含显示驱动和触摸功能调用的</w:t>
            </w:r>
            <w:r w:rsidRPr="00981090">
              <w:rPr>
                <w:lang w:val="en-US"/>
              </w:rPr>
              <w:t>IDE</w:t>
            </w:r>
            <w:r w:rsidRPr="00981090">
              <w:rPr>
                <w:rFonts w:hint="eastAsia"/>
                <w:lang w:val="en-US"/>
              </w:rPr>
              <w:t>工程。在生成工程的基础上添加触摸驱动，调整显示参数。添加竖屏的全屏刷新实现参数和源码。实现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平台开发。</w:t>
            </w:r>
          </w:p>
        </w:tc>
      </w:tr>
      <w:tr w:rsidR="00981090" w:rsidRPr="00981090" w:rsidTr="00552BED">
        <w:trPr>
          <w:trHeight w:val="246"/>
        </w:trPr>
        <w:tc>
          <w:tcPr>
            <w:tcW w:w="89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</w:p>
        </w:tc>
        <w:tc>
          <w:tcPr>
            <w:tcW w:w="442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E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lang w:val="en-US"/>
              </w:rPr>
              <w:t>RGB888_800x480_1FB_DispTouch_Portrait_CustomDrv_v01.7z</w:t>
            </w:r>
          </w:p>
        </w:tc>
        <w:tc>
          <w:tcPr>
            <w:tcW w:w="45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EE2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基于</w:t>
            </w:r>
            <w:r w:rsidRPr="00981090">
              <w:rPr>
                <w:lang w:val="en-US"/>
              </w:rPr>
              <w:t>STM32CubeMX v5.0.0</w:t>
            </w:r>
            <w:r w:rsidRPr="00981090">
              <w:rPr>
                <w:rFonts w:hint="eastAsia"/>
                <w:lang w:val="en-US"/>
              </w:rPr>
              <w:t>，围绕目标板</w:t>
            </w:r>
            <w:r w:rsidRPr="00981090">
              <w:rPr>
                <w:lang w:val="en-US"/>
              </w:rPr>
              <w:t>STM32F769I-DISCO</w:t>
            </w:r>
            <w:r w:rsidRPr="00981090">
              <w:rPr>
                <w:rFonts w:hint="eastAsia"/>
                <w:lang w:val="en-US"/>
              </w:rPr>
              <w:t>，创建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应用工程，实现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平台的开发。</w:t>
            </w:r>
          </w:p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利用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rFonts w:hint="eastAsia"/>
                <w:lang w:val="en-US"/>
              </w:rPr>
              <w:t>中自定义显示屏模式，生成不包含显示和触摸驱动的</w:t>
            </w:r>
            <w:r w:rsidRPr="00981090">
              <w:rPr>
                <w:lang w:val="en-US"/>
              </w:rPr>
              <w:t>IDE</w:t>
            </w:r>
            <w:r w:rsidRPr="00981090">
              <w:rPr>
                <w:rFonts w:hint="eastAsia"/>
                <w:lang w:val="en-US"/>
              </w:rPr>
              <w:t>工程。在生成工程的基础，根据目标板实际采用的显示屏和触摸控制器，完善显示、触摸驱动和功能调用，实现竖屏的全屏刷新。实现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平台开发。</w:t>
            </w:r>
          </w:p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在搭建完毕的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平台基础上，扩展</w:t>
            </w:r>
            <w:r w:rsidRPr="00981090">
              <w:rPr>
                <w:lang w:val="en-US"/>
              </w:rPr>
              <w:t>GUI</w:t>
            </w:r>
            <w:r w:rsidRPr="00981090">
              <w:rPr>
                <w:rFonts w:hint="eastAsia"/>
                <w:lang w:val="en-US"/>
              </w:rPr>
              <w:t>应用，实现更加丰富的</w:t>
            </w:r>
            <w:r w:rsidRPr="00981090">
              <w:rPr>
                <w:lang w:val="en-US"/>
              </w:rPr>
              <w:t>GUI</w:t>
            </w:r>
            <w:r w:rsidRPr="00981090">
              <w:rPr>
                <w:rFonts w:hint="eastAsia"/>
                <w:lang w:val="en-US"/>
              </w:rPr>
              <w:t>显示效果。</w:t>
            </w:r>
          </w:p>
        </w:tc>
      </w:tr>
      <w:tr w:rsidR="00981090" w:rsidRPr="00981090" w:rsidTr="00552BED">
        <w:trPr>
          <w:trHeight w:val="246"/>
        </w:trPr>
        <w:tc>
          <w:tcPr>
            <w:tcW w:w="890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</w:p>
        </w:tc>
        <w:tc>
          <w:tcPr>
            <w:tcW w:w="442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lang w:val="en-US"/>
              </w:rPr>
              <w:t>RGB888_800x480_1FB_DispTouch_Portrait_CustomDrv_v02.7z</w:t>
            </w:r>
          </w:p>
        </w:tc>
        <w:tc>
          <w:tcPr>
            <w:tcW w:w="45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基于</w:t>
            </w:r>
            <w:r w:rsidRPr="00981090">
              <w:rPr>
                <w:lang w:val="en-US"/>
              </w:rPr>
              <w:t>STM32CubeMX v5.0.0</w:t>
            </w:r>
            <w:r w:rsidRPr="00981090">
              <w:rPr>
                <w:rFonts w:hint="eastAsia"/>
                <w:lang w:val="en-US"/>
              </w:rPr>
              <w:t>，围绕目标板</w:t>
            </w:r>
            <w:r w:rsidRPr="00981090">
              <w:rPr>
                <w:lang w:val="en-US"/>
              </w:rPr>
              <w:t>STM32F769I-DISCO</w:t>
            </w:r>
            <w:r w:rsidRPr="00981090">
              <w:rPr>
                <w:rFonts w:hint="eastAsia"/>
                <w:lang w:val="en-US"/>
              </w:rPr>
              <w:t>，创建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应用工程，实现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平台的开发。</w:t>
            </w:r>
          </w:p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利用</w:t>
            </w:r>
            <w:r w:rsidRPr="00981090">
              <w:rPr>
                <w:lang w:val="en-US"/>
              </w:rPr>
              <w:t>STM32CubeMX</w:t>
            </w:r>
            <w:r w:rsidRPr="00981090">
              <w:rPr>
                <w:rFonts w:hint="eastAsia"/>
                <w:lang w:val="en-US"/>
              </w:rPr>
              <w:t>中自定义显示屏模式，生成不包含显示和触摸驱动的</w:t>
            </w:r>
            <w:r w:rsidRPr="00981090">
              <w:rPr>
                <w:lang w:val="en-US"/>
              </w:rPr>
              <w:t>IDE</w:t>
            </w:r>
            <w:r w:rsidRPr="00981090">
              <w:rPr>
                <w:rFonts w:hint="eastAsia"/>
                <w:lang w:val="en-US"/>
              </w:rPr>
              <w:t>工程。在生成工程的基础，根据目标板实际采用的显示屏和触摸控制器，完善显示、触摸驱动和功能调用，实现竖屏的全屏刷新。实现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平台开发。</w:t>
            </w:r>
          </w:p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在搭建完毕的</w:t>
            </w:r>
            <w:proofErr w:type="spellStart"/>
            <w:r w:rsidRPr="00981090">
              <w:rPr>
                <w:lang w:val="en-US"/>
              </w:rPr>
              <w:t>TouchGFX</w:t>
            </w:r>
            <w:proofErr w:type="spellEnd"/>
            <w:r w:rsidRPr="00981090">
              <w:rPr>
                <w:rFonts w:hint="eastAsia"/>
                <w:lang w:val="en-US"/>
              </w:rPr>
              <w:t>平台基础上，扩展</w:t>
            </w:r>
            <w:r w:rsidRPr="00981090">
              <w:rPr>
                <w:lang w:val="en-US"/>
              </w:rPr>
              <w:t>GUI</w:t>
            </w:r>
            <w:r w:rsidRPr="00981090">
              <w:rPr>
                <w:rFonts w:hint="eastAsia"/>
                <w:lang w:val="en-US"/>
              </w:rPr>
              <w:t>应用，实现更加丰富的</w:t>
            </w:r>
            <w:r w:rsidRPr="00981090">
              <w:rPr>
                <w:lang w:val="en-US"/>
              </w:rPr>
              <w:t>GUI</w:t>
            </w:r>
            <w:r w:rsidRPr="00981090">
              <w:rPr>
                <w:rFonts w:hint="eastAsia"/>
                <w:lang w:val="en-US"/>
              </w:rPr>
              <w:t>显示效果。</w:t>
            </w:r>
          </w:p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（扩展</w:t>
            </w:r>
            <w:r w:rsidRPr="00981090">
              <w:rPr>
                <w:lang w:val="en-US"/>
              </w:rPr>
              <w:t>GUI</w:t>
            </w:r>
            <w:r w:rsidRPr="00981090">
              <w:rPr>
                <w:rFonts w:hint="eastAsia"/>
                <w:lang w:val="en-US"/>
              </w:rPr>
              <w:t>应用部分与《</w:t>
            </w:r>
            <w:r w:rsidRPr="00981090">
              <w:rPr>
                <w:lang w:val="en-US"/>
              </w:rPr>
              <w:t>RGB888_800x480_1FB_DispTouch_Portrait_CustomDrv_v01.7z</w:t>
            </w:r>
          </w:p>
          <w:p w:rsidR="00981090" w:rsidRPr="00981090" w:rsidRDefault="00981090" w:rsidP="00981090">
            <w:pPr>
              <w:rPr>
                <w:lang w:val="en-US"/>
              </w:rPr>
            </w:pPr>
            <w:r w:rsidRPr="00981090">
              <w:rPr>
                <w:rFonts w:hint="eastAsia"/>
                <w:lang w:val="en-US"/>
              </w:rPr>
              <w:t>》不同）</w:t>
            </w:r>
          </w:p>
        </w:tc>
      </w:tr>
    </w:tbl>
    <w:p w:rsidR="00981090" w:rsidRDefault="00981090" w:rsidP="00CA2D5E"/>
    <w:p w:rsidR="00B81F43" w:rsidRPr="0032749C" w:rsidRDefault="00B81F43" w:rsidP="00B81F43">
      <w:pPr>
        <w:ind w:firstLine="708"/>
        <w:jc w:val="center"/>
        <w:rPr>
          <w:rFonts w:ascii="黑体" w:eastAsia="黑体" w:cs="黑体"/>
          <w:b/>
          <w:sz w:val="18"/>
          <w:szCs w:val="18"/>
        </w:rPr>
      </w:pPr>
    </w:p>
    <w:p w:rsidR="00B81F43" w:rsidRPr="0032749C" w:rsidRDefault="00B81F43" w:rsidP="00B81F43">
      <w:pPr>
        <w:ind w:firstLine="708"/>
        <w:jc w:val="center"/>
        <w:rPr>
          <w:rFonts w:ascii="黑体" w:eastAsia="黑体" w:cs="黑体"/>
          <w:b/>
          <w:sz w:val="18"/>
          <w:szCs w:val="18"/>
        </w:rPr>
      </w:pPr>
    </w:p>
    <w:p w:rsidR="00B81F43" w:rsidRPr="0032749C" w:rsidRDefault="00B81F43" w:rsidP="00B81F43">
      <w:pPr>
        <w:ind w:firstLine="708"/>
        <w:jc w:val="center"/>
        <w:rPr>
          <w:rFonts w:ascii="黑体" w:eastAsia="黑体" w:cs="黑体"/>
          <w:b/>
          <w:sz w:val="18"/>
          <w:szCs w:val="18"/>
        </w:rPr>
      </w:pPr>
    </w:p>
    <w:p w:rsidR="00B81F43" w:rsidRDefault="007C0DED" w:rsidP="007C0DED">
      <w:pPr>
        <w:pStyle w:val="Heading1"/>
      </w:pPr>
      <w:r w:rsidRPr="007C0DED">
        <w:rPr>
          <w:rFonts w:hint="eastAsia"/>
        </w:rPr>
        <w:lastRenderedPageBreak/>
        <w:t>二 版本说明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1620"/>
        <w:gridCol w:w="6915"/>
      </w:tblGrid>
      <w:tr w:rsidR="004C5C51" w:rsidTr="004C5C51">
        <w:tc>
          <w:tcPr>
            <w:tcW w:w="1345" w:type="dxa"/>
          </w:tcPr>
          <w:p w:rsidR="004C5C51" w:rsidRPr="007C0DED" w:rsidRDefault="004C5C51" w:rsidP="007C0DED">
            <w:pPr>
              <w:jc w:val="center"/>
              <w:rPr>
                <w:b/>
              </w:rPr>
            </w:pPr>
            <w:r w:rsidRPr="007C0DED">
              <w:rPr>
                <w:rFonts w:hint="eastAsia"/>
                <w:b/>
              </w:rPr>
              <w:t>版本号</w:t>
            </w:r>
          </w:p>
        </w:tc>
        <w:tc>
          <w:tcPr>
            <w:tcW w:w="1620" w:type="dxa"/>
          </w:tcPr>
          <w:p w:rsidR="004C5C51" w:rsidRPr="007C0DED" w:rsidRDefault="004C5C51" w:rsidP="007C0DED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更新时间</w:t>
            </w:r>
          </w:p>
        </w:tc>
        <w:tc>
          <w:tcPr>
            <w:tcW w:w="6915" w:type="dxa"/>
          </w:tcPr>
          <w:p w:rsidR="004C5C51" w:rsidRPr="007C0DED" w:rsidRDefault="004C5C51" w:rsidP="004C5C51">
            <w:pPr>
              <w:rPr>
                <w:rFonts w:hint="eastAsia"/>
                <w:b/>
              </w:rPr>
            </w:pPr>
            <w:r w:rsidRPr="007C0DED">
              <w:rPr>
                <w:rFonts w:hint="eastAsia"/>
                <w:b/>
              </w:rPr>
              <w:t>描述</w:t>
            </w:r>
          </w:p>
        </w:tc>
      </w:tr>
      <w:tr w:rsidR="004C5C51" w:rsidTr="004C5C51">
        <w:tc>
          <w:tcPr>
            <w:tcW w:w="1345" w:type="dxa"/>
          </w:tcPr>
          <w:p w:rsidR="004C5C51" w:rsidRDefault="004C5C51" w:rsidP="007C0DED">
            <w:pPr>
              <w:jc w:val="center"/>
            </w:pPr>
            <w:r>
              <w:t>V0.1</w:t>
            </w:r>
          </w:p>
        </w:tc>
        <w:tc>
          <w:tcPr>
            <w:tcW w:w="1620" w:type="dxa"/>
          </w:tcPr>
          <w:p w:rsidR="004C5C51" w:rsidRDefault="004C5C51" w:rsidP="004C5C51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18"/>
                <w:lang w:val="en-US"/>
              </w:rPr>
              <w:t>Feb</w:t>
            </w:r>
            <w:r>
              <w:rPr>
                <w:sz w:val="18"/>
                <w:lang w:val="en-US"/>
              </w:rPr>
              <w:t xml:space="preserve"> 19</w:t>
            </w:r>
            <w:bookmarkStart w:id="0" w:name="_GoBack"/>
            <w:bookmarkEnd w:id="0"/>
            <w:r w:rsidRPr="00092D61">
              <w:rPr>
                <w:sz w:val="18"/>
                <w:vertAlign w:val="superscript"/>
                <w:lang w:val="en-US"/>
              </w:rPr>
              <w:t>th</w:t>
            </w:r>
            <w:r>
              <w:rPr>
                <w:sz w:val="18"/>
                <w:lang w:val="en-US"/>
              </w:rPr>
              <w:t>, 2019</w:t>
            </w:r>
          </w:p>
        </w:tc>
        <w:tc>
          <w:tcPr>
            <w:tcW w:w="6915" w:type="dxa"/>
          </w:tcPr>
          <w:p w:rsidR="004C5C51" w:rsidRDefault="004C5C51" w:rsidP="004C5C51">
            <w:r>
              <w:rPr>
                <w:rFonts w:hint="eastAsia"/>
              </w:rPr>
              <w:t>创建</w:t>
            </w:r>
          </w:p>
        </w:tc>
      </w:tr>
      <w:tr w:rsidR="004C5C51" w:rsidTr="004C5C51">
        <w:tc>
          <w:tcPr>
            <w:tcW w:w="1345" w:type="dxa"/>
          </w:tcPr>
          <w:p w:rsidR="004C5C51" w:rsidRDefault="004C5C51" w:rsidP="007C0DED">
            <w:pPr>
              <w:jc w:val="center"/>
            </w:pPr>
            <w:r>
              <w:rPr>
                <w:rFonts w:hint="eastAsia"/>
              </w:rPr>
              <w:t>V0.2</w:t>
            </w:r>
          </w:p>
        </w:tc>
        <w:tc>
          <w:tcPr>
            <w:tcW w:w="1620" w:type="dxa"/>
          </w:tcPr>
          <w:p w:rsidR="004C5C51" w:rsidRDefault="004C5C51" w:rsidP="007C0DED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18"/>
                <w:lang w:val="en-US"/>
              </w:rPr>
              <w:t>Feb</w:t>
            </w:r>
            <w:r>
              <w:rPr>
                <w:sz w:val="18"/>
                <w:lang w:val="en-US"/>
              </w:rPr>
              <w:t xml:space="preserve"> 20</w:t>
            </w:r>
            <w:r w:rsidRPr="00092D61">
              <w:rPr>
                <w:sz w:val="18"/>
                <w:vertAlign w:val="superscript"/>
                <w:lang w:val="en-US"/>
              </w:rPr>
              <w:t>th</w:t>
            </w:r>
            <w:r>
              <w:rPr>
                <w:sz w:val="18"/>
                <w:lang w:val="en-US"/>
              </w:rPr>
              <w:t>, 2019</w:t>
            </w:r>
          </w:p>
        </w:tc>
        <w:tc>
          <w:tcPr>
            <w:tcW w:w="6915" w:type="dxa"/>
          </w:tcPr>
          <w:p w:rsidR="004C5C51" w:rsidRDefault="004C5C51" w:rsidP="004C5C51">
            <w:r>
              <w:rPr>
                <w:rFonts w:hint="eastAsia"/>
              </w:rPr>
              <w:t>移除资源获取的内网链接</w:t>
            </w:r>
          </w:p>
        </w:tc>
      </w:tr>
    </w:tbl>
    <w:p w:rsidR="007C0DED" w:rsidRPr="007C0DED" w:rsidRDefault="007C0DED" w:rsidP="007C0DED">
      <w:pPr>
        <w:jc w:val="center"/>
      </w:pPr>
    </w:p>
    <w:p w:rsidR="00B81F43" w:rsidRPr="0032749C" w:rsidRDefault="00B81F43" w:rsidP="00B81F43">
      <w:pPr>
        <w:ind w:firstLine="708"/>
        <w:jc w:val="center"/>
        <w:rPr>
          <w:rFonts w:ascii="黑体" w:eastAsia="黑体" w:cs="黑体"/>
          <w:b/>
          <w:sz w:val="18"/>
          <w:szCs w:val="18"/>
        </w:rPr>
      </w:pPr>
    </w:p>
    <w:p w:rsidR="00B81F43" w:rsidRPr="0032749C" w:rsidRDefault="00B81F43" w:rsidP="00B81F43">
      <w:pPr>
        <w:ind w:firstLine="708"/>
        <w:jc w:val="center"/>
        <w:rPr>
          <w:rFonts w:ascii="黑体" w:eastAsia="黑体" w:cs="黑体"/>
          <w:b/>
          <w:sz w:val="18"/>
          <w:szCs w:val="18"/>
        </w:rPr>
      </w:pPr>
    </w:p>
    <w:p w:rsidR="00B81F43" w:rsidRPr="0032749C" w:rsidRDefault="00B81F43" w:rsidP="00B81F43">
      <w:pPr>
        <w:ind w:firstLine="708"/>
        <w:jc w:val="center"/>
        <w:rPr>
          <w:rFonts w:ascii="黑体" w:eastAsia="黑体" w:cs="黑体"/>
          <w:b/>
          <w:sz w:val="18"/>
          <w:szCs w:val="18"/>
        </w:rPr>
      </w:pPr>
    </w:p>
    <w:p w:rsidR="00B81F43" w:rsidRPr="0032749C" w:rsidRDefault="00B81F43" w:rsidP="00B81F43">
      <w:pPr>
        <w:ind w:firstLine="708"/>
        <w:jc w:val="center"/>
        <w:rPr>
          <w:rFonts w:ascii="黑体" w:eastAsia="黑体" w:cs="黑体"/>
          <w:b/>
          <w:sz w:val="18"/>
          <w:szCs w:val="18"/>
        </w:rPr>
      </w:pPr>
    </w:p>
    <w:p w:rsidR="00B81F43" w:rsidRDefault="00B81F43" w:rsidP="00B81F43">
      <w:pPr>
        <w:ind w:firstLine="708"/>
        <w:jc w:val="center"/>
        <w:rPr>
          <w:rFonts w:ascii="黑体" w:eastAsia="黑体" w:cs="黑体"/>
          <w:b/>
          <w:sz w:val="18"/>
          <w:szCs w:val="18"/>
        </w:rPr>
      </w:pPr>
    </w:p>
    <w:p w:rsidR="006C3A41" w:rsidRDefault="006C3A41" w:rsidP="00B81F43">
      <w:pPr>
        <w:ind w:firstLine="708"/>
        <w:jc w:val="center"/>
        <w:rPr>
          <w:rFonts w:ascii="黑体" w:eastAsia="黑体" w:cs="黑体"/>
          <w:b/>
          <w:sz w:val="18"/>
          <w:szCs w:val="18"/>
        </w:rPr>
      </w:pPr>
    </w:p>
    <w:p w:rsidR="006C3A41" w:rsidRDefault="006C3A41" w:rsidP="00B81F43">
      <w:pPr>
        <w:ind w:firstLine="708"/>
        <w:jc w:val="center"/>
        <w:rPr>
          <w:rFonts w:ascii="黑体" w:eastAsia="黑体" w:cs="黑体"/>
          <w:b/>
          <w:sz w:val="18"/>
          <w:szCs w:val="18"/>
        </w:rPr>
      </w:pPr>
    </w:p>
    <w:p w:rsidR="006C3A41" w:rsidRDefault="006C3A41" w:rsidP="00B81F43">
      <w:pPr>
        <w:ind w:firstLine="708"/>
        <w:jc w:val="center"/>
        <w:rPr>
          <w:rFonts w:ascii="黑体" w:eastAsia="黑体" w:cs="黑体"/>
          <w:b/>
          <w:sz w:val="18"/>
          <w:szCs w:val="18"/>
        </w:rPr>
      </w:pPr>
    </w:p>
    <w:p w:rsidR="006C3A41" w:rsidRDefault="006C3A41" w:rsidP="00B81F43">
      <w:pPr>
        <w:ind w:firstLine="708"/>
        <w:jc w:val="center"/>
        <w:rPr>
          <w:rFonts w:ascii="黑体" w:eastAsia="黑体" w:cs="黑体"/>
          <w:b/>
          <w:sz w:val="18"/>
          <w:szCs w:val="18"/>
        </w:rPr>
      </w:pPr>
    </w:p>
    <w:p w:rsidR="006C3A41" w:rsidRDefault="006C3A41" w:rsidP="00B81F43">
      <w:pPr>
        <w:ind w:firstLine="708"/>
        <w:jc w:val="center"/>
        <w:rPr>
          <w:rFonts w:ascii="黑体" w:eastAsia="黑体" w:cs="黑体"/>
          <w:b/>
          <w:sz w:val="18"/>
          <w:szCs w:val="18"/>
        </w:rPr>
      </w:pPr>
    </w:p>
    <w:p w:rsidR="003800AF" w:rsidRDefault="003800AF" w:rsidP="00B81F43">
      <w:pPr>
        <w:ind w:firstLine="708"/>
        <w:jc w:val="center"/>
        <w:rPr>
          <w:rFonts w:ascii="黑体" w:eastAsia="黑体" w:cs="黑体"/>
          <w:b/>
          <w:sz w:val="18"/>
          <w:szCs w:val="18"/>
        </w:rPr>
      </w:pPr>
    </w:p>
    <w:p w:rsidR="003800AF" w:rsidRDefault="003800AF" w:rsidP="00B81F43">
      <w:pPr>
        <w:ind w:firstLine="708"/>
        <w:jc w:val="center"/>
        <w:rPr>
          <w:rFonts w:ascii="黑体" w:eastAsia="黑体" w:cs="黑体"/>
          <w:b/>
          <w:sz w:val="18"/>
          <w:szCs w:val="18"/>
        </w:rPr>
      </w:pPr>
    </w:p>
    <w:p w:rsidR="003800AF" w:rsidRDefault="003800AF" w:rsidP="00B81F43">
      <w:pPr>
        <w:ind w:firstLine="708"/>
        <w:jc w:val="center"/>
        <w:rPr>
          <w:rFonts w:ascii="黑体" w:eastAsia="黑体" w:cs="黑体"/>
          <w:b/>
          <w:sz w:val="18"/>
          <w:szCs w:val="18"/>
        </w:rPr>
      </w:pPr>
    </w:p>
    <w:p w:rsidR="003800AF" w:rsidRPr="0032749C" w:rsidRDefault="003800AF" w:rsidP="00B81F43">
      <w:pPr>
        <w:ind w:firstLine="708"/>
        <w:jc w:val="center"/>
        <w:rPr>
          <w:rFonts w:ascii="黑体" w:eastAsia="黑体" w:cs="黑体"/>
          <w:b/>
          <w:sz w:val="18"/>
          <w:szCs w:val="18"/>
        </w:rPr>
      </w:pPr>
    </w:p>
    <w:p w:rsidR="00B81F43" w:rsidRPr="0032749C" w:rsidRDefault="00B81F43" w:rsidP="00B81F43">
      <w:pPr>
        <w:ind w:firstLine="708"/>
        <w:jc w:val="center"/>
        <w:rPr>
          <w:rFonts w:ascii="宋体" w:hAnsi="宋体" w:cs="黑体"/>
          <w:b/>
          <w:sz w:val="18"/>
          <w:szCs w:val="18"/>
        </w:rPr>
      </w:pPr>
      <w:r w:rsidRPr="00F34408">
        <w:rPr>
          <w:rFonts w:ascii="宋体" w:hAnsi="宋体" w:cs="黑体" w:hint="eastAsia"/>
          <w:b/>
          <w:sz w:val="18"/>
          <w:szCs w:val="18"/>
          <w:lang w:val="en-US"/>
        </w:rPr>
        <w:t>重要通知</w:t>
      </w:r>
      <w:r w:rsidRPr="0032749C">
        <w:rPr>
          <w:rFonts w:ascii="宋体" w:hAnsi="宋体" w:cs="黑体"/>
          <w:b/>
          <w:sz w:val="18"/>
          <w:szCs w:val="18"/>
        </w:rPr>
        <w:t xml:space="preserve"> </w:t>
      </w:r>
      <w:r w:rsidRPr="0032749C">
        <w:rPr>
          <w:rFonts w:ascii="宋体" w:hAnsi="宋体" w:cs="Arial"/>
          <w:b/>
          <w:bCs/>
          <w:sz w:val="18"/>
          <w:szCs w:val="18"/>
        </w:rPr>
        <w:t xml:space="preserve">- </w:t>
      </w:r>
      <w:r w:rsidRPr="00F34408">
        <w:rPr>
          <w:rFonts w:ascii="宋体" w:hAnsi="宋体" w:cs="黑体" w:hint="eastAsia"/>
          <w:b/>
          <w:sz w:val="18"/>
          <w:szCs w:val="18"/>
          <w:lang w:val="en-US"/>
        </w:rPr>
        <w:t>请仔细阅读</w:t>
      </w:r>
    </w:p>
    <w:p w:rsidR="00B81F43" w:rsidRPr="0032749C" w:rsidRDefault="00B81F43" w:rsidP="00B81F43">
      <w:pPr>
        <w:autoSpaceDE w:val="0"/>
        <w:autoSpaceDN w:val="0"/>
        <w:adjustRightInd w:val="0"/>
        <w:spacing w:line="240" w:lineRule="auto"/>
        <w:jc w:val="center"/>
        <w:rPr>
          <w:rFonts w:ascii="宋体" w:hAnsi="宋体" w:cs="黑体"/>
          <w:b/>
          <w:sz w:val="18"/>
          <w:szCs w:val="18"/>
        </w:rPr>
      </w:pPr>
    </w:p>
    <w:p w:rsidR="00B81F43" w:rsidRPr="0032749C" w:rsidRDefault="00B81F43" w:rsidP="00B81F43">
      <w:pPr>
        <w:autoSpaceDE w:val="0"/>
        <w:autoSpaceDN w:val="0"/>
        <w:adjustRightInd w:val="0"/>
        <w:spacing w:line="240" w:lineRule="auto"/>
        <w:jc w:val="center"/>
        <w:rPr>
          <w:rFonts w:ascii="宋体" w:hAnsi="宋体" w:cs="黑体"/>
          <w:b/>
          <w:sz w:val="18"/>
          <w:szCs w:val="18"/>
        </w:rPr>
      </w:pPr>
    </w:p>
    <w:p w:rsidR="00B81F43" w:rsidRPr="00F34408" w:rsidRDefault="00B81F43" w:rsidP="00B81F43">
      <w:pPr>
        <w:autoSpaceDE w:val="0"/>
        <w:autoSpaceDN w:val="0"/>
        <w:adjustRightInd w:val="0"/>
        <w:spacing w:line="240" w:lineRule="auto"/>
        <w:rPr>
          <w:rFonts w:ascii="宋体" w:hAnsi="宋体" w:cs="黑体"/>
          <w:sz w:val="16"/>
          <w:szCs w:val="16"/>
          <w:lang w:val="en-US"/>
        </w:rPr>
      </w:pPr>
      <w:r w:rsidRPr="00F34408">
        <w:rPr>
          <w:rFonts w:ascii="宋体" w:hAnsi="宋体" w:cs="黑体" w:hint="eastAsia"/>
          <w:sz w:val="16"/>
          <w:szCs w:val="16"/>
          <w:lang w:val="en-US"/>
        </w:rPr>
        <w:t>意法半导体公司及其子公司</w:t>
      </w:r>
      <w:r w:rsidRPr="00614BAA">
        <w:rPr>
          <w:rFonts w:ascii="宋体" w:hAnsi="宋体" w:cs="黑体" w:hint="eastAsia"/>
          <w:sz w:val="16"/>
          <w:szCs w:val="16"/>
        </w:rPr>
        <w:t>（</w:t>
      </w:r>
      <w:r w:rsidRPr="00614BAA">
        <w:rPr>
          <w:rFonts w:ascii="宋体" w:hAnsi="宋体" w:cs="Arial"/>
          <w:sz w:val="16"/>
          <w:szCs w:val="16"/>
        </w:rPr>
        <w:t>“ST”</w:t>
      </w:r>
      <w:r w:rsidRPr="00614BAA">
        <w:rPr>
          <w:rFonts w:ascii="宋体" w:hAnsi="宋体" w:cs="黑体" w:hint="eastAsia"/>
          <w:sz w:val="16"/>
          <w:szCs w:val="16"/>
        </w:rPr>
        <w:t>）</w:t>
      </w:r>
      <w:r w:rsidRPr="00F34408">
        <w:rPr>
          <w:rFonts w:ascii="宋体" w:hAnsi="宋体" w:cs="黑体" w:hint="eastAsia"/>
          <w:sz w:val="16"/>
          <w:szCs w:val="16"/>
          <w:lang w:val="en-US"/>
        </w:rPr>
        <w:t>保留随时对</w:t>
      </w:r>
      <w:r w:rsidRPr="00614BAA">
        <w:rPr>
          <w:rFonts w:ascii="宋体" w:hAnsi="宋体" w:cs="Arial"/>
          <w:sz w:val="16"/>
          <w:szCs w:val="16"/>
        </w:rPr>
        <w:t xml:space="preserve">ST </w:t>
      </w:r>
      <w:r w:rsidRPr="00F34408">
        <w:rPr>
          <w:rFonts w:ascii="宋体" w:hAnsi="宋体" w:cs="黑体" w:hint="eastAsia"/>
          <w:sz w:val="16"/>
          <w:szCs w:val="16"/>
          <w:lang w:val="en-US"/>
        </w:rPr>
        <w:t>产品和</w:t>
      </w:r>
      <w:r w:rsidRPr="00614BAA">
        <w:rPr>
          <w:rFonts w:ascii="宋体" w:hAnsi="宋体" w:cs="Arial"/>
          <w:sz w:val="16"/>
          <w:szCs w:val="16"/>
        </w:rPr>
        <w:t xml:space="preserve">/ </w:t>
      </w:r>
      <w:r w:rsidRPr="00F34408">
        <w:rPr>
          <w:rFonts w:ascii="宋体" w:hAnsi="宋体" w:cs="黑体" w:hint="eastAsia"/>
          <w:sz w:val="16"/>
          <w:szCs w:val="16"/>
          <w:lang w:val="en-US"/>
        </w:rPr>
        <w:t>或本文档进行变更、更正、增强、修改和改进的权利</w:t>
      </w:r>
      <w:r w:rsidRPr="00614BAA">
        <w:rPr>
          <w:rFonts w:ascii="宋体" w:hAnsi="宋体" w:cs="黑体" w:hint="eastAsia"/>
          <w:sz w:val="16"/>
          <w:szCs w:val="16"/>
        </w:rPr>
        <w:t>，</w:t>
      </w:r>
      <w:r w:rsidRPr="00F34408">
        <w:rPr>
          <w:rFonts w:ascii="宋体" w:hAnsi="宋体" w:cs="黑体" w:hint="eastAsia"/>
          <w:sz w:val="16"/>
          <w:szCs w:val="16"/>
          <w:lang w:val="en-US"/>
        </w:rPr>
        <w:t>恕不另行通知。买方在</w:t>
      </w:r>
    </w:p>
    <w:p w:rsidR="00B81F43" w:rsidRPr="00F34408" w:rsidRDefault="00B81F43" w:rsidP="00B81F43">
      <w:pPr>
        <w:autoSpaceDE w:val="0"/>
        <w:autoSpaceDN w:val="0"/>
        <w:adjustRightInd w:val="0"/>
        <w:spacing w:line="240" w:lineRule="auto"/>
        <w:rPr>
          <w:rFonts w:ascii="宋体" w:hAnsi="宋体" w:cs="黑体"/>
          <w:sz w:val="16"/>
          <w:szCs w:val="16"/>
          <w:lang w:val="en-US"/>
        </w:rPr>
      </w:pPr>
      <w:r w:rsidRPr="00F34408">
        <w:rPr>
          <w:rFonts w:ascii="宋体" w:hAnsi="宋体" w:cs="黑体" w:hint="eastAsia"/>
          <w:sz w:val="16"/>
          <w:szCs w:val="16"/>
          <w:lang w:val="en-US"/>
        </w:rPr>
        <w:t>订货之前应获取关于</w:t>
      </w:r>
      <w:r w:rsidRPr="00F34408">
        <w:rPr>
          <w:rFonts w:ascii="宋体" w:hAnsi="宋体" w:cs="Arial"/>
          <w:sz w:val="16"/>
          <w:szCs w:val="16"/>
          <w:lang w:val="en-US"/>
        </w:rPr>
        <w:t xml:space="preserve">ST </w:t>
      </w:r>
      <w:r w:rsidRPr="00F34408">
        <w:rPr>
          <w:rFonts w:ascii="宋体" w:hAnsi="宋体" w:cs="黑体" w:hint="eastAsia"/>
          <w:sz w:val="16"/>
          <w:szCs w:val="16"/>
          <w:lang w:val="en-US"/>
        </w:rPr>
        <w:t>产品的最新信息。</w:t>
      </w:r>
      <w:r w:rsidRPr="00F34408">
        <w:rPr>
          <w:rFonts w:ascii="宋体" w:hAnsi="宋体" w:cs="Arial"/>
          <w:sz w:val="16"/>
          <w:szCs w:val="16"/>
          <w:lang w:val="en-US"/>
        </w:rPr>
        <w:t xml:space="preserve">ST </w:t>
      </w:r>
      <w:r w:rsidRPr="00F34408">
        <w:rPr>
          <w:rFonts w:ascii="宋体" w:hAnsi="宋体" w:cs="黑体" w:hint="eastAsia"/>
          <w:sz w:val="16"/>
          <w:szCs w:val="16"/>
          <w:lang w:val="en-US"/>
        </w:rPr>
        <w:t>产品的销售依照订单确认时的相关</w:t>
      </w:r>
      <w:r w:rsidRPr="00F34408">
        <w:rPr>
          <w:rFonts w:ascii="宋体" w:hAnsi="宋体" w:cs="Arial"/>
          <w:sz w:val="16"/>
          <w:szCs w:val="16"/>
          <w:lang w:val="en-US"/>
        </w:rPr>
        <w:t xml:space="preserve">ST </w:t>
      </w:r>
      <w:r w:rsidRPr="00F34408">
        <w:rPr>
          <w:rFonts w:ascii="宋体" w:hAnsi="宋体" w:cs="黑体" w:hint="eastAsia"/>
          <w:sz w:val="16"/>
          <w:szCs w:val="16"/>
          <w:lang w:val="en-US"/>
        </w:rPr>
        <w:t>销售条款。</w:t>
      </w:r>
    </w:p>
    <w:p w:rsidR="00B81F43" w:rsidRPr="00F34408" w:rsidRDefault="00B81F43" w:rsidP="00B81F43">
      <w:pPr>
        <w:autoSpaceDE w:val="0"/>
        <w:autoSpaceDN w:val="0"/>
        <w:adjustRightInd w:val="0"/>
        <w:spacing w:line="240" w:lineRule="auto"/>
        <w:rPr>
          <w:rFonts w:ascii="宋体" w:hAnsi="宋体" w:cs="黑体"/>
          <w:sz w:val="16"/>
          <w:szCs w:val="16"/>
          <w:lang w:val="en-US"/>
        </w:rPr>
      </w:pPr>
    </w:p>
    <w:p w:rsidR="00B81F43" w:rsidRPr="00F34408" w:rsidRDefault="00B81F43" w:rsidP="00B81F43">
      <w:pPr>
        <w:autoSpaceDE w:val="0"/>
        <w:autoSpaceDN w:val="0"/>
        <w:adjustRightInd w:val="0"/>
        <w:spacing w:line="240" w:lineRule="auto"/>
        <w:rPr>
          <w:rFonts w:ascii="宋体" w:hAnsi="宋体" w:cs="黑体"/>
          <w:sz w:val="16"/>
          <w:szCs w:val="16"/>
          <w:lang w:val="en-US"/>
        </w:rPr>
      </w:pPr>
      <w:r w:rsidRPr="00F34408">
        <w:rPr>
          <w:rFonts w:ascii="宋体" w:hAnsi="宋体" w:cs="黑体" w:hint="eastAsia"/>
          <w:sz w:val="16"/>
          <w:szCs w:val="16"/>
          <w:lang w:val="en-US"/>
        </w:rPr>
        <w:t>买方自行负责对</w:t>
      </w:r>
      <w:r w:rsidRPr="00F34408">
        <w:rPr>
          <w:rFonts w:ascii="宋体" w:hAnsi="宋体" w:cs="Arial"/>
          <w:sz w:val="16"/>
          <w:szCs w:val="16"/>
          <w:lang w:val="en-US"/>
        </w:rPr>
        <w:t xml:space="preserve">ST </w:t>
      </w:r>
      <w:r w:rsidRPr="00F34408">
        <w:rPr>
          <w:rFonts w:ascii="宋体" w:hAnsi="宋体" w:cs="黑体" w:hint="eastAsia"/>
          <w:sz w:val="16"/>
          <w:szCs w:val="16"/>
          <w:lang w:val="en-US"/>
        </w:rPr>
        <w:t>产品的选择和使用，</w:t>
      </w:r>
      <w:r w:rsidRPr="00F34408">
        <w:rPr>
          <w:rFonts w:ascii="宋体" w:hAnsi="宋体" w:cs="黑体"/>
          <w:sz w:val="16"/>
          <w:szCs w:val="16"/>
          <w:lang w:val="en-US"/>
        </w:rPr>
        <w:t xml:space="preserve"> </w:t>
      </w:r>
      <w:r w:rsidRPr="00F34408">
        <w:rPr>
          <w:rFonts w:ascii="宋体" w:hAnsi="宋体" w:cs="Arial"/>
          <w:sz w:val="16"/>
          <w:szCs w:val="16"/>
          <w:lang w:val="en-US"/>
        </w:rPr>
        <w:t xml:space="preserve">ST </w:t>
      </w:r>
      <w:r w:rsidRPr="00F34408">
        <w:rPr>
          <w:rFonts w:ascii="宋体" w:hAnsi="宋体" w:cs="黑体" w:hint="eastAsia"/>
          <w:sz w:val="16"/>
          <w:szCs w:val="16"/>
          <w:lang w:val="en-US"/>
        </w:rPr>
        <w:t>概不承担与应用协助或买方产品设计相关的任何责任。</w:t>
      </w:r>
    </w:p>
    <w:p w:rsidR="00B81F43" w:rsidRPr="00F34408" w:rsidRDefault="00B81F43" w:rsidP="00B81F43">
      <w:pPr>
        <w:autoSpaceDE w:val="0"/>
        <w:autoSpaceDN w:val="0"/>
        <w:adjustRightInd w:val="0"/>
        <w:spacing w:line="240" w:lineRule="auto"/>
        <w:rPr>
          <w:rFonts w:ascii="宋体" w:hAnsi="宋体" w:cs="黑体"/>
          <w:sz w:val="16"/>
          <w:szCs w:val="16"/>
          <w:lang w:val="en-US"/>
        </w:rPr>
      </w:pPr>
    </w:p>
    <w:p w:rsidR="00B81F43" w:rsidRPr="00F34408" w:rsidRDefault="00B81F43" w:rsidP="00B81F43">
      <w:pPr>
        <w:autoSpaceDE w:val="0"/>
        <w:autoSpaceDN w:val="0"/>
        <w:adjustRightInd w:val="0"/>
        <w:spacing w:line="240" w:lineRule="auto"/>
        <w:rPr>
          <w:rFonts w:ascii="宋体" w:hAnsi="宋体" w:cs="黑体"/>
          <w:sz w:val="16"/>
          <w:szCs w:val="16"/>
          <w:lang w:val="en-US"/>
        </w:rPr>
      </w:pPr>
      <w:r w:rsidRPr="00F34408">
        <w:rPr>
          <w:rFonts w:ascii="宋体" w:hAnsi="宋体" w:cs="Arial"/>
          <w:sz w:val="16"/>
          <w:szCs w:val="16"/>
          <w:lang w:val="en-US"/>
        </w:rPr>
        <w:t xml:space="preserve">ST </w:t>
      </w:r>
      <w:r w:rsidRPr="00F34408">
        <w:rPr>
          <w:rFonts w:ascii="宋体" w:hAnsi="宋体" w:cs="黑体" w:hint="eastAsia"/>
          <w:sz w:val="16"/>
          <w:szCs w:val="16"/>
          <w:lang w:val="en-US"/>
        </w:rPr>
        <w:t>不对任何知识产权进行任何明示或默示的授权或许可。</w:t>
      </w:r>
    </w:p>
    <w:p w:rsidR="00B81F43" w:rsidRPr="00F34408" w:rsidRDefault="00B81F43" w:rsidP="00B81F43">
      <w:pPr>
        <w:autoSpaceDE w:val="0"/>
        <w:autoSpaceDN w:val="0"/>
        <w:adjustRightInd w:val="0"/>
        <w:spacing w:line="240" w:lineRule="auto"/>
        <w:rPr>
          <w:rFonts w:ascii="宋体" w:hAnsi="宋体" w:cs="黑体"/>
          <w:sz w:val="16"/>
          <w:szCs w:val="16"/>
          <w:lang w:val="en-US"/>
        </w:rPr>
      </w:pPr>
    </w:p>
    <w:p w:rsidR="00B81F43" w:rsidRPr="00F34408" w:rsidRDefault="00B81F43" w:rsidP="00B81F43">
      <w:pPr>
        <w:autoSpaceDE w:val="0"/>
        <w:autoSpaceDN w:val="0"/>
        <w:adjustRightInd w:val="0"/>
        <w:spacing w:line="240" w:lineRule="auto"/>
        <w:rPr>
          <w:rFonts w:ascii="宋体" w:hAnsi="宋体" w:cs="黑体"/>
          <w:sz w:val="16"/>
          <w:szCs w:val="16"/>
          <w:lang w:val="en-US"/>
        </w:rPr>
      </w:pPr>
      <w:r w:rsidRPr="00F34408">
        <w:rPr>
          <w:rFonts w:ascii="宋体" w:hAnsi="宋体" w:cs="黑体" w:hint="eastAsia"/>
          <w:sz w:val="16"/>
          <w:szCs w:val="16"/>
          <w:lang w:val="en-US"/>
        </w:rPr>
        <w:t>转售的</w:t>
      </w:r>
      <w:r w:rsidRPr="00F34408">
        <w:rPr>
          <w:rFonts w:ascii="宋体" w:hAnsi="宋体" w:cs="Arial"/>
          <w:sz w:val="16"/>
          <w:szCs w:val="16"/>
          <w:lang w:val="en-US"/>
        </w:rPr>
        <w:t xml:space="preserve">ST </w:t>
      </w:r>
      <w:r w:rsidRPr="00F34408">
        <w:rPr>
          <w:rFonts w:ascii="宋体" w:hAnsi="宋体" w:cs="黑体" w:hint="eastAsia"/>
          <w:sz w:val="16"/>
          <w:szCs w:val="16"/>
          <w:lang w:val="en-US"/>
        </w:rPr>
        <w:t>产品如有不同于此处提供的信息的规定，将导致</w:t>
      </w:r>
      <w:r w:rsidRPr="00F34408">
        <w:rPr>
          <w:rFonts w:ascii="宋体" w:hAnsi="宋体" w:cs="Arial"/>
          <w:sz w:val="16"/>
          <w:szCs w:val="16"/>
          <w:lang w:val="en-US"/>
        </w:rPr>
        <w:t xml:space="preserve">ST </w:t>
      </w:r>
      <w:r w:rsidRPr="00F34408">
        <w:rPr>
          <w:rFonts w:ascii="宋体" w:hAnsi="宋体" w:cs="黑体" w:hint="eastAsia"/>
          <w:sz w:val="16"/>
          <w:szCs w:val="16"/>
          <w:lang w:val="en-US"/>
        </w:rPr>
        <w:t>针对该产品授予的任何保证失效。</w:t>
      </w:r>
    </w:p>
    <w:p w:rsidR="00B81F43" w:rsidRPr="00F34408" w:rsidRDefault="00B81F43" w:rsidP="00B81F43">
      <w:pPr>
        <w:autoSpaceDE w:val="0"/>
        <w:autoSpaceDN w:val="0"/>
        <w:adjustRightInd w:val="0"/>
        <w:spacing w:line="240" w:lineRule="auto"/>
        <w:rPr>
          <w:rFonts w:ascii="宋体" w:hAnsi="宋体" w:cs="黑体"/>
          <w:sz w:val="16"/>
          <w:szCs w:val="16"/>
          <w:lang w:val="en-US"/>
        </w:rPr>
      </w:pPr>
    </w:p>
    <w:p w:rsidR="00B81F43" w:rsidRPr="00F34408" w:rsidRDefault="00B81F43" w:rsidP="00B81F43">
      <w:pPr>
        <w:autoSpaceDE w:val="0"/>
        <w:autoSpaceDN w:val="0"/>
        <w:adjustRightInd w:val="0"/>
        <w:spacing w:line="240" w:lineRule="auto"/>
        <w:rPr>
          <w:rFonts w:ascii="宋体" w:hAnsi="宋体" w:cs="黑体"/>
          <w:sz w:val="16"/>
          <w:szCs w:val="16"/>
          <w:lang w:val="en-US"/>
        </w:rPr>
      </w:pPr>
      <w:r w:rsidRPr="00F34408">
        <w:rPr>
          <w:rFonts w:ascii="宋体" w:hAnsi="宋体" w:cs="Arial"/>
          <w:sz w:val="16"/>
          <w:szCs w:val="16"/>
          <w:lang w:val="en-US"/>
        </w:rPr>
        <w:t xml:space="preserve">ST </w:t>
      </w:r>
      <w:r w:rsidRPr="00F34408">
        <w:rPr>
          <w:rFonts w:ascii="宋体" w:hAnsi="宋体" w:cs="黑体" w:hint="eastAsia"/>
          <w:sz w:val="16"/>
          <w:szCs w:val="16"/>
          <w:lang w:val="en-US"/>
        </w:rPr>
        <w:t>和</w:t>
      </w:r>
      <w:r w:rsidRPr="00F34408">
        <w:rPr>
          <w:rFonts w:ascii="宋体" w:hAnsi="宋体" w:cs="Arial"/>
          <w:sz w:val="16"/>
          <w:szCs w:val="16"/>
          <w:lang w:val="en-US"/>
        </w:rPr>
        <w:t xml:space="preserve">ST </w:t>
      </w:r>
      <w:r w:rsidRPr="00F34408">
        <w:rPr>
          <w:rFonts w:ascii="宋体" w:hAnsi="宋体" w:cs="黑体" w:hint="eastAsia"/>
          <w:sz w:val="16"/>
          <w:szCs w:val="16"/>
          <w:lang w:val="en-US"/>
        </w:rPr>
        <w:t>徽标是</w:t>
      </w:r>
      <w:r w:rsidRPr="00F34408">
        <w:rPr>
          <w:rFonts w:ascii="宋体" w:hAnsi="宋体" w:cs="Arial"/>
          <w:sz w:val="16"/>
          <w:szCs w:val="16"/>
          <w:lang w:val="en-US"/>
        </w:rPr>
        <w:t xml:space="preserve">ST </w:t>
      </w:r>
      <w:r w:rsidRPr="00F34408">
        <w:rPr>
          <w:rFonts w:ascii="宋体" w:hAnsi="宋体" w:cs="黑体" w:hint="eastAsia"/>
          <w:sz w:val="16"/>
          <w:szCs w:val="16"/>
          <w:lang w:val="en-US"/>
        </w:rPr>
        <w:t>的商标。所有其他产品或服务名称均为其各自所有者的财产。</w:t>
      </w:r>
    </w:p>
    <w:p w:rsidR="00B81F43" w:rsidRPr="00F34408" w:rsidRDefault="00B81F43" w:rsidP="00B81F43">
      <w:pPr>
        <w:autoSpaceDE w:val="0"/>
        <w:autoSpaceDN w:val="0"/>
        <w:adjustRightInd w:val="0"/>
        <w:spacing w:line="240" w:lineRule="auto"/>
        <w:rPr>
          <w:rFonts w:ascii="宋体" w:hAnsi="宋体" w:cs="黑体"/>
          <w:sz w:val="16"/>
          <w:szCs w:val="16"/>
          <w:lang w:val="en-US"/>
        </w:rPr>
      </w:pPr>
    </w:p>
    <w:p w:rsidR="00B81F43" w:rsidRPr="00F34408" w:rsidRDefault="00B81F43" w:rsidP="00B81F43">
      <w:pPr>
        <w:autoSpaceDE w:val="0"/>
        <w:autoSpaceDN w:val="0"/>
        <w:adjustRightInd w:val="0"/>
        <w:spacing w:line="240" w:lineRule="auto"/>
        <w:rPr>
          <w:rFonts w:ascii="宋体" w:hAnsi="宋体" w:cs="黑体"/>
          <w:sz w:val="16"/>
          <w:szCs w:val="16"/>
          <w:lang w:val="en-US"/>
        </w:rPr>
      </w:pPr>
      <w:r w:rsidRPr="00F34408">
        <w:rPr>
          <w:rFonts w:ascii="宋体" w:hAnsi="宋体" w:cs="黑体" w:hint="eastAsia"/>
          <w:sz w:val="16"/>
          <w:szCs w:val="16"/>
          <w:lang w:val="en-US"/>
        </w:rPr>
        <w:t>本文档中的信息取代本文档所有早期版本中提供的信息。</w:t>
      </w:r>
    </w:p>
    <w:p w:rsidR="00B81F43" w:rsidRPr="00F34408" w:rsidRDefault="00B81F43" w:rsidP="00B81F43">
      <w:pPr>
        <w:autoSpaceDE w:val="0"/>
        <w:autoSpaceDN w:val="0"/>
        <w:adjustRightInd w:val="0"/>
        <w:spacing w:line="240" w:lineRule="auto"/>
        <w:rPr>
          <w:rFonts w:ascii="宋体" w:hAnsi="宋体" w:cs="黑体"/>
          <w:sz w:val="16"/>
          <w:szCs w:val="16"/>
          <w:lang w:val="en-US"/>
        </w:rPr>
      </w:pPr>
    </w:p>
    <w:p w:rsidR="00B81F43" w:rsidRPr="00F34408" w:rsidRDefault="00B81F43" w:rsidP="00B81F43">
      <w:pPr>
        <w:autoSpaceDE w:val="0"/>
        <w:autoSpaceDN w:val="0"/>
        <w:adjustRightInd w:val="0"/>
        <w:spacing w:line="240" w:lineRule="auto"/>
        <w:rPr>
          <w:rFonts w:ascii="宋体" w:hAnsi="宋体" w:cs="黑体"/>
          <w:sz w:val="16"/>
          <w:szCs w:val="16"/>
          <w:lang w:val="en-US"/>
        </w:rPr>
      </w:pPr>
    </w:p>
    <w:p w:rsidR="00B81F43" w:rsidRPr="00F34408" w:rsidRDefault="00B81F43" w:rsidP="00B81F43">
      <w:pPr>
        <w:pStyle w:val="NoSpacing"/>
        <w:jc w:val="center"/>
        <w:rPr>
          <w:rFonts w:ascii="宋体" w:hAnsi="宋体"/>
          <w:sz w:val="16"/>
          <w:szCs w:val="16"/>
          <w:lang w:bidi="hi-IN"/>
        </w:rPr>
      </w:pPr>
      <w:r w:rsidRPr="00F34408">
        <w:rPr>
          <w:rFonts w:ascii="宋体" w:hAnsi="宋体" w:cs="Arial"/>
          <w:sz w:val="16"/>
          <w:szCs w:val="16"/>
        </w:rPr>
        <w:t xml:space="preserve">© 2015 STMicroelectronics - </w:t>
      </w:r>
      <w:r w:rsidRPr="00F34408">
        <w:rPr>
          <w:rFonts w:ascii="宋体" w:hAnsi="宋体" w:cs="黑体" w:hint="eastAsia"/>
          <w:sz w:val="16"/>
          <w:szCs w:val="16"/>
        </w:rPr>
        <w:t>保留所有权利</w:t>
      </w:r>
    </w:p>
    <w:p w:rsidR="00B81F43" w:rsidRPr="00F34408" w:rsidRDefault="00B81F43" w:rsidP="00B81F43">
      <w:pPr>
        <w:pStyle w:val="NoSpacing"/>
        <w:spacing w:line="276" w:lineRule="auto"/>
        <w:rPr>
          <w:rFonts w:ascii="宋体" w:hAnsi="宋体"/>
          <w:iCs/>
          <w:color w:val="FFFFFF" w:themeColor="background1"/>
          <w:bdr w:val="single" w:sz="18" w:space="0" w:color="FFC000"/>
        </w:rPr>
      </w:pPr>
    </w:p>
    <w:p w:rsidR="00963B12" w:rsidRDefault="00963B12"/>
    <w:sectPr w:rsidR="00963B12" w:rsidSect="00D12D0D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677" w:right="1008" w:bottom="562" w:left="1008" w:header="2376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995" w:rsidRDefault="00555995" w:rsidP="00B81F43">
      <w:pPr>
        <w:spacing w:line="240" w:lineRule="auto"/>
      </w:pPr>
      <w:r>
        <w:separator/>
      </w:r>
    </w:p>
  </w:endnote>
  <w:endnote w:type="continuationSeparator" w:id="0">
    <w:p w:rsidR="00555995" w:rsidRDefault="00555995" w:rsidP="00B81F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黑体">
    <w:altName w:val="Malgun Gothic Semilight"/>
    <w:panose1 w:val="02010600030101010101"/>
    <w:charset w:val="86"/>
    <w:family w:val="modern"/>
    <w:pitch w:val="fixed"/>
    <w:sig w:usb0="00000000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D5E" w:rsidRPr="002F7FDD" w:rsidRDefault="00F425FE" w:rsidP="002F7FDD">
    <w:pPr>
      <w:pStyle w:val="Footer"/>
      <w:rPr>
        <w:sz w:val="18"/>
        <w:lang w:val="en-US"/>
      </w:rPr>
    </w:pPr>
    <w:r>
      <w:rPr>
        <w:rFonts w:hint="eastAsia"/>
        <w:sz w:val="18"/>
        <w:lang w:val="en-US"/>
      </w:rPr>
      <w:t>Feb</w:t>
    </w:r>
    <w:r w:rsidR="007C0DED">
      <w:rPr>
        <w:sz w:val="18"/>
        <w:lang w:val="en-US"/>
      </w:rPr>
      <w:t xml:space="preserve"> 20</w:t>
    </w:r>
    <w:r w:rsidR="00CA2D5E" w:rsidRPr="00092D61">
      <w:rPr>
        <w:sz w:val="18"/>
        <w:vertAlign w:val="superscript"/>
        <w:lang w:val="en-US"/>
      </w:rPr>
      <w:t>th</w:t>
    </w:r>
    <w:r w:rsidR="00CA2D5E">
      <w:rPr>
        <w:sz w:val="18"/>
        <w:lang w:val="en-US"/>
      </w:rPr>
      <w:t>, 201</w:t>
    </w:r>
    <w:r>
      <w:rPr>
        <w:sz w:val="18"/>
        <w:lang w:val="en-US"/>
      </w:rPr>
      <w:t>9</w:t>
    </w:r>
    <w:r w:rsidR="007C0DED">
      <w:rPr>
        <w:sz w:val="18"/>
        <w:lang w:val="en-US"/>
      </w:rPr>
      <w:tab/>
      <w:t>Rev 0.2</w:t>
    </w:r>
    <w:r w:rsidR="00CA2D5E">
      <w:rPr>
        <w:sz w:val="18"/>
        <w:lang w:val="en-US"/>
      </w:rPr>
      <w:tab/>
    </w:r>
    <w:r w:rsidR="00CA2D5E">
      <w:rPr>
        <w:sz w:val="18"/>
        <w:lang w:val="en-US"/>
      </w:rPr>
      <w:tab/>
    </w:r>
    <w:r w:rsidR="00CA2D5E">
      <w:rPr>
        <w:sz w:val="18"/>
        <w:lang w:val="en-US"/>
      </w:rPr>
      <w:fldChar w:fldCharType="begin"/>
    </w:r>
    <w:r w:rsidR="00CA2D5E">
      <w:rPr>
        <w:sz w:val="18"/>
        <w:lang w:val="en-US"/>
      </w:rPr>
      <w:instrText xml:space="preserve"> PAGE  \* Arabic  \* MERGEFORMAT </w:instrText>
    </w:r>
    <w:r w:rsidR="00CA2D5E">
      <w:rPr>
        <w:sz w:val="18"/>
        <w:lang w:val="en-US"/>
      </w:rPr>
      <w:fldChar w:fldCharType="separate"/>
    </w:r>
    <w:r w:rsidR="004C5C51">
      <w:rPr>
        <w:noProof/>
        <w:sz w:val="18"/>
        <w:lang w:val="en-US"/>
      </w:rPr>
      <w:t>4</w:t>
    </w:r>
    <w:r w:rsidR="00CA2D5E">
      <w:rPr>
        <w:sz w:val="18"/>
        <w:lang w:val="en-US"/>
      </w:rPr>
      <w:fldChar w:fldCharType="end"/>
    </w:r>
    <w:r w:rsidR="00CA2D5E">
      <w:rPr>
        <w:rFonts w:hint="eastAsia"/>
        <w:sz w:val="18"/>
        <w:lang w:val="en-US"/>
      </w:rPr>
      <w:t>/</w:t>
    </w:r>
    <w:r w:rsidR="007C0DED">
      <w:rPr>
        <w:sz w:val="18"/>
        <w:lang w:val="en-US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D5E" w:rsidRPr="002F7FDD" w:rsidRDefault="00F425FE" w:rsidP="004E0047">
    <w:pPr>
      <w:pStyle w:val="Footer"/>
      <w:rPr>
        <w:sz w:val="18"/>
        <w:lang w:val="en-US"/>
      </w:rPr>
    </w:pPr>
    <w:r>
      <w:rPr>
        <w:rFonts w:hint="eastAsia"/>
        <w:sz w:val="18"/>
        <w:lang w:val="en-US"/>
      </w:rPr>
      <w:t>Feb</w:t>
    </w:r>
    <w:r>
      <w:rPr>
        <w:sz w:val="18"/>
        <w:lang w:val="en-US"/>
      </w:rPr>
      <w:t xml:space="preserve"> </w:t>
    </w:r>
    <w:r w:rsidR="007C0DED">
      <w:rPr>
        <w:sz w:val="18"/>
        <w:lang w:val="en-US"/>
      </w:rPr>
      <w:t>20</w:t>
    </w:r>
    <w:r w:rsidR="00CA2D5E" w:rsidRPr="00092D61">
      <w:rPr>
        <w:sz w:val="18"/>
        <w:vertAlign w:val="superscript"/>
        <w:lang w:val="en-US"/>
      </w:rPr>
      <w:t>th</w:t>
    </w:r>
    <w:r w:rsidR="00CA2D5E">
      <w:rPr>
        <w:sz w:val="18"/>
        <w:lang w:val="en-US"/>
      </w:rPr>
      <w:t>, 201</w:t>
    </w:r>
    <w:r>
      <w:rPr>
        <w:sz w:val="18"/>
        <w:lang w:val="en-US"/>
      </w:rPr>
      <w:t>9</w:t>
    </w:r>
    <w:r w:rsidR="007C0DED">
      <w:rPr>
        <w:sz w:val="18"/>
        <w:lang w:val="en-US"/>
      </w:rPr>
      <w:tab/>
      <w:t>Rev 0.2</w:t>
    </w:r>
    <w:r w:rsidR="00CA2D5E">
      <w:rPr>
        <w:sz w:val="18"/>
        <w:lang w:val="en-US"/>
      </w:rPr>
      <w:tab/>
    </w:r>
    <w:r w:rsidR="00CA2D5E">
      <w:rPr>
        <w:sz w:val="18"/>
        <w:lang w:val="en-US"/>
      </w:rPr>
      <w:tab/>
    </w:r>
    <w:r w:rsidR="00CA2D5E">
      <w:rPr>
        <w:sz w:val="18"/>
        <w:lang w:val="en-US"/>
      </w:rPr>
      <w:fldChar w:fldCharType="begin"/>
    </w:r>
    <w:r w:rsidR="00CA2D5E">
      <w:rPr>
        <w:sz w:val="18"/>
        <w:lang w:val="en-US"/>
      </w:rPr>
      <w:instrText xml:space="preserve"> PAGE  \* Arabic  \* MERGEFORMAT </w:instrText>
    </w:r>
    <w:r w:rsidR="00CA2D5E">
      <w:rPr>
        <w:sz w:val="18"/>
        <w:lang w:val="en-US"/>
      </w:rPr>
      <w:fldChar w:fldCharType="separate"/>
    </w:r>
    <w:r w:rsidR="004C5C51">
      <w:rPr>
        <w:noProof/>
        <w:sz w:val="18"/>
        <w:lang w:val="en-US"/>
      </w:rPr>
      <w:t>1</w:t>
    </w:r>
    <w:r w:rsidR="00CA2D5E">
      <w:rPr>
        <w:sz w:val="18"/>
        <w:lang w:val="en-US"/>
      </w:rPr>
      <w:fldChar w:fldCharType="end"/>
    </w:r>
    <w:r w:rsidR="00CA2D5E">
      <w:rPr>
        <w:rFonts w:hint="eastAsia"/>
        <w:sz w:val="18"/>
        <w:lang w:val="en-US"/>
      </w:rPr>
      <w:t>/</w:t>
    </w:r>
    <w:r w:rsidR="007C0DED">
      <w:rPr>
        <w:sz w:val="18"/>
        <w:lang w:val="en-US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995" w:rsidRDefault="00555995" w:rsidP="00B81F43">
      <w:pPr>
        <w:spacing w:line="240" w:lineRule="auto"/>
      </w:pPr>
      <w:r>
        <w:separator/>
      </w:r>
    </w:p>
  </w:footnote>
  <w:footnote w:type="continuationSeparator" w:id="0">
    <w:p w:rsidR="00555995" w:rsidRDefault="00555995" w:rsidP="00B81F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D5E" w:rsidRDefault="00CA2D5E" w:rsidP="00D12D0D">
    <w:pPr>
      <w:pStyle w:val="Header"/>
      <w:tabs>
        <w:tab w:val="clear" w:pos="4536"/>
        <w:tab w:val="clear" w:pos="9072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2D24C8EB" wp14:editId="773C9E15">
          <wp:simplePos x="0" y="0"/>
          <wp:positionH relativeFrom="page">
            <wp:posOffset>5861050</wp:posOffset>
          </wp:positionH>
          <wp:positionV relativeFrom="page">
            <wp:posOffset>429895</wp:posOffset>
          </wp:positionV>
          <wp:extent cx="1042416" cy="731520"/>
          <wp:effectExtent l="0" t="0" r="5715" b="0"/>
          <wp:wrapNone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2416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2D5E" w:rsidRDefault="00CA2D5E">
    <w:pPr>
      <w:pStyle w:val="Header"/>
    </w:pP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6B898D1A" wp14:editId="16F719DB">
          <wp:simplePos x="0" y="0"/>
          <wp:positionH relativeFrom="page">
            <wp:posOffset>640080</wp:posOffset>
          </wp:positionH>
          <wp:positionV relativeFrom="page">
            <wp:posOffset>429895</wp:posOffset>
          </wp:positionV>
          <wp:extent cx="2551176" cy="649224"/>
          <wp:effectExtent l="0" t="0" r="1905" b="0"/>
          <wp:wrapNone/>
          <wp:docPr id="2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877" t="33887" b="26578"/>
                  <a:stretch/>
                </pic:blipFill>
                <pic:spPr bwMode="auto">
                  <a:xfrm>
                    <a:off x="0" y="0"/>
                    <a:ext cx="2551176" cy="64922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00695"/>
    <w:multiLevelType w:val="hybridMultilevel"/>
    <w:tmpl w:val="9FCCFC5E"/>
    <w:lvl w:ilvl="0" w:tplc="963E4912">
      <w:start w:val="1"/>
      <w:numFmt w:val="decimal"/>
      <w:lvlText w:val="注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B767A"/>
    <w:multiLevelType w:val="hybridMultilevel"/>
    <w:tmpl w:val="9334D078"/>
    <w:lvl w:ilvl="0" w:tplc="69A42840">
      <w:start w:val="1"/>
      <w:numFmt w:val="decimal"/>
      <w:lvlText w:val="注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A585A"/>
    <w:multiLevelType w:val="multilevel"/>
    <w:tmpl w:val="5FC20E0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57E5C"/>
    <w:multiLevelType w:val="hybridMultilevel"/>
    <w:tmpl w:val="A32C5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C786B"/>
    <w:multiLevelType w:val="hybridMultilevel"/>
    <w:tmpl w:val="F83812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4F0ED9"/>
    <w:multiLevelType w:val="multilevel"/>
    <w:tmpl w:val="7DB8998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2B52A5E"/>
    <w:multiLevelType w:val="hybridMultilevel"/>
    <w:tmpl w:val="402651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410623D"/>
    <w:multiLevelType w:val="hybridMultilevel"/>
    <w:tmpl w:val="FFD2B3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276BC"/>
    <w:multiLevelType w:val="hybridMultilevel"/>
    <w:tmpl w:val="EC88C2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F41561"/>
    <w:multiLevelType w:val="hybridMultilevel"/>
    <w:tmpl w:val="720A67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8851E6"/>
    <w:multiLevelType w:val="hybridMultilevel"/>
    <w:tmpl w:val="CE9850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3"/>
  </w:num>
  <w:num w:numId="7">
    <w:abstractNumId w:val="0"/>
  </w:num>
  <w:num w:numId="8">
    <w:abstractNumId w:val="1"/>
  </w:num>
  <w:num w:numId="9">
    <w:abstractNumId w:val="5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pVer" w:val="ᑄᐿᑁ"/>
    <w:docVar w:name="CheckSum" w:val="ᑅᑅᑂᑃ"/>
    <w:docVar w:name="CLIName" w:val="ᑦᑿᑔᑽᑲᒄᒄᑺᑷᑺᑶᑵ"/>
    <w:docVar w:name="DateTime" w:val="ᑆᑀᑂᑈᑀᑃᑁᑂᑈᐱᐱᑂᑄᑋᑃᑄᑡᑞᐱᐹᑘᑞᑥᐼᑉᑋᑁᐺ"/>
    <w:docVar w:name="DoneBy" w:val="ᑤᑥᑭᑷᑶᑽᑺᒉᐱᑹᒆ"/>
    <w:docVar w:name="IPAddress" w:val="ᑤᑙᑫᑔᑨᑝᑁᑁᑅᑁ"/>
    <w:docVar w:name="Random" w:val="17"/>
  </w:docVars>
  <w:rsids>
    <w:rsidRoot w:val="005D5F2D"/>
    <w:rsid w:val="00001B6F"/>
    <w:rsid w:val="0000230C"/>
    <w:rsid w:val="000074C4"/>
    <w:rsid w:val="00007CE7"/>
    <w:rsid w:val="00010EA2"/>
    <w:rsid w:val="00013609"/>
    <w:rsid w:val="000153E6"/>
    <w:rsid w:val="00020DB7"/>
    <w:rsid w:val="0002437D"/>
    <w:rsid w:val="000244A3"/>
    <w:rsid w:val="000302CD"/>
    <w:rsid w:val="0003480F"/>
    <w:rsid w:val="000365A7"/>
    <w:rsid w:val="00051D4D"/>
    <w:rsid w:val="00052289"/>
    <w:rsid w:val="000544A7"/>
    <w:rsid w:val="000552F3"/>
    <w:rsid w:val="00056ADD"/>
    <w:rsid w:val="00062407"/>
    <w:rsid w:val="000661F8"/>
    <w:rsid w:val="0007467D"/>
    <w:rsid w:val="00075C9C"/>
    <w:rsid w:val="00075F7A"/>
    <w:rsid w:val="00082130"/>
    <w:rsid w:val="000901D9"/>
    <w:rsid w:val="00092D61"/>
    <w:rsid w:val="0009757D"/>
    <w:rsid w:val="000A38EE"/>
    <w:rsid w:val="000B05C9"/>
    <w:rsid w:val="000B2247"/>
    <w:rsid w:val="000B22BE"/>
    <w:rsid w:val="000B5F06"/>
    <w:rsid w:val="000B63FF"/>
    <w:rsid w:val="000C626A"/>
    <w:rsid w:val="000D7E83"/>
    <w:rsid w:val="000E1181"/>
    <w:rsid w:val="001003CE"/>
    <w:rsid w:val="00101E20"/>
    <w:rsid w:val="001032B0"/>
    <w:rsid w:val="00103968"/>
    <w:rsid w:val="00103E98"/>
    <w:rsid w:val="00104335"/>
    <w:rsid w:val="001077A6"/>
    <w:rsid w:val="001276F3"/>
    <w:rsid w:val="001311CA"/>
    <w:rsid w:val="00144B69"/>
    <w:rsid w:val="001466B1"/>
    <w:rsid w:val="001477A5"/>
    <w:rsid w:val="001506E4"/>
    <w:rsid w:val="00156F22"/>
    <w:rsid w:val="00163631"/>
    <w:rsid w:val="00163B44"/>
    <w:rsid w:val="00171D5E"/>
    <w:rsid w:val="00174E57"/>
    <w:rsid w:val="001770AC"/>
    <w:rsid w:val="0017755C"/>
    <w:rsid w:val="0018247B"/>
    <w:rsid w:val="0018510A"/>
    <w:rsid w:val="00195A09"/>
    <w:rsid w:val="001967B2"/>
    <w:rsid w:val="001A01CE"/>
    <w:rsid w:val="001A59E5"/>
    <w:rsid w:val="001A7606"/>
    <w:rsid w:val="001B14B5"/>
    <w:rsid w:val="001B27BB"/>
    <w:rsid w:val="001B5C55"/>
    <w:rsid w:val="001B6243"/>
    <w:rsid w:val="001B64A5"/>
    <w:rsid w:val="001B735B"/>
    <w:rsid w:val="001C1A20"/>
    <w:rsid w:val="001C3AB9"/>
    <w:rsid w:val="001C7DC8"/>
    <w:rsid w:val="001D566C"/>
    <w:rsid w:val="001E7783"/>
    <w:rsid w:val="001F3EA0"/>
    <w:rsid w:val="0020158B"/>
    <w:rsid w:val="00204D56"/>
    <w:rsid w:val="00205D02"/>
    <w:rsid w:val="00212E5D"/>
    <w:rsid w:val="002165BA"/>
    <w:rsid w:val="00216A1B"/>
    <w:rsid w:val="00216C47"/>
    <w:rsid w:val="00220939"/>
    <w:rsid w:val="00227BE5"/>
    <w:rsid w:val="00241563"/>
    <w:rsid w:val="00243FB4"/>
    <w:rsid w:val="00244BFA"/>
    <w:rsid w:val="0024663D"/>
    <w:rsid w:val="00246867"/>
    <w:rsid w:val="002546F4"/>
    <w:rsid w:val="00257141"/>
    <w:rsid w:val="00257BE8"/>
    <w:rsid w:val="00261EF5"/>
    <w:rsid w:val="0026591B"/>
    <w:rsid w:val="00272C99"/>
    <w:rsid w:val="00274770"/>
    <w:rsid w:val="002847F7"/>
    <w:rsid w:val="00287E82"/>
    <w:rsid w:val="00290C23"/>
    <w:rsid w:val="002A390A"/>
    <w:rsid w:val="002A713B"/>
    <w:rsid w:val="002B1DE6"/>
    <w:rsid w:val="002B3179"/>
    <w:rsid w:val="002B33C7"/>
    <w:rsid w:val="002B456E"/>
    <w:rsid w:val="002B4AD8"/>
    <w:rsid w:val="002B6782"/>
    <w:rsid w:val="002C0A02"/>
    <w:rsid w:val="002D0109"/>
    <w:rsid w:val="002D4CA4"/>
    <w:rsid w:val="002D6C1D"/>
    <w:rsid w:val="002E1937"/>
    <w:rsid w:val="002E6A29"/>
    <w:rsid w:val="002F7804"/>
    <w:rsid w:val="002F7FDD"/>
    <w:rsid w:val="00303B3E"/>
    <w:rsid w:val="00306825"/>
    <w:rsid w:val="00307853"/>
    <w:rsid w:val="00310296"/>
    <w:rsid w:val="00310B50"/>
    <w:rsid w:val="00313DB6"/>
    <w:rsid w:val="00313F20"/>
    <w:rsid w:val="0032724A"/>
    <w:rsid w:val="0032749C"/>
    <w:rsid w:val="003338CA"/>
    <w:rsid w:val="003342FF"/>
    <w:rsid w:val="00335CDA"/>
    <w:rsid w:val="003375D5"/>
    <w:rsid w:val="0034044C"/>
    <w:rsid w:val="00340FD1"/>
    <w:rsid w:val="0034157F"/>
    <w:rsid w:val="00346A9B"/>
    <w:rsid w:val="003515FD"/>
    <w:rsid w:val="00353B6B"/>
    <w:rsid w:val="00356BCB"/>
    <w:rsid w:val="003607A7"/>
    <w:rsid w:val="00366300"/>
    <w:rsid w:val="00367150"/>
    <w:rsid w:val="003755D4"/>
    <w:rsid w:val="003800AF"/>
    <w:rsid w:val="00381F5D"/>
    <w:rsid w:val="003825C2"/>
    <w:rsid w:val="003831FF"/>
    <w:rsid w:val="003920B7"/>
    <w:rsid w:val="00392F93"/>
    <w:rsid w:val="00394289"/>
    <w:rsid w:val="003A1A59"/>
    <w:rsid w:val="003A793C"/>
    <w:rsid w:val="003A7E21"/>
    <w:rsid w:val="003B26EB"/>
    <w:rsid w:val="003C6208"/>
    <w:rsid w:val="003D70F1"/>
    <w:rsid w:val="003D79E1"/>
    <w:rsid w:val="003E152F"/>
    <w:rsid w:val="003E2175"/>
    <w:rsid w:val="003E46E0"/>
    <w:rsid w:val="003F0DF2"/>
    <w:rsid w:val="003F2D0F"/>
    <w:rsid w:val="003F426D"/>
    <w:rsid w:val="0040496D"/>
    <w:rsid w:val="00407BED"/>
    <w:rsid w:val="00407EB8"/>
    <w:rsid w:val="004124D7"/>
    <w:rsid w:val="00422A6F"/>
    <w:rsid w:val="004238D0"/>
    <w:rsid w:val="004243D0"/>
    <w:rsid w:val="00427B9F"/>
    <w:rsid w:val="00427CAB"/>
    <w:rsid w:val="004362AB"/>
    <w:rsid w:val="00442EB6"/>
    <w:rsid w:val="00443099"/>
    <w:rsid w:val="0045175C"/>
    <w:rsid w:val="004520FE"/>
    <w:rsid w:val="00454BFE"/>
    <w:rsid w:val="00456763"/>
    <w:rsid w:val="0045687E"/>
    <w:rsid w:val="004575BB"/>
    <w:rsid w:val="00457EED"/>
    <w:rsid w:val="0046064D"/>
    <w:rsid w:val="004609E4"/>
    <w:rsid w:val="00476C57"/>
    <w:rsid w:val="004837E3"/>
    <w:rsid w:val="00487EBD"/>
    <w:rsid w:val="00490482"/>
    <w:rsid w:val="00493028"/>
    <w:rsid w:val="004A2C7E"/>
    <w:rsid w:val="004A7BCE"/>
    <w:rsid w:val="004B07D5"/>
    <w:rsid w:val="004B167D"/>
    <w:rsid w:val="004B375C"/>
    <w:rsid w:val="004B637F"/>
    <w:rsid w:val="004C5C51"/>
    <w:rsid w:val="004D4A59"/>
    <w:rsid w:val="004D50DF"/>
    <w:rsid w:val="004E0047"/>
    <w:rsid w:val="004E3137"/>
    <w:rsid w:val="004E70B3"/>
    <w:rsid w:val="004E753B"/>
    <w:rsid w:val="004F3A29"/>
    <w:rsid w:val="00507CB3"/>
    <w:rsid w:val="0051056C"/>
    <w:rsid w:val="00510D20"/>
    <w:rsid w:val="00517203"/>
    <w:rsid w:val="005173E4"/>
    <w:rsid w:val="00521A36"/>
    <w:rsid w:val="0052552C"/>
    <w:rsid w:val="00526638"/>
    <w:rsid w:val="00535C50"/>
    <w:rsid w:val="00537EAA"/>
    <w:rsid w:val="0054306C"/>
    <w:rsid w:val="00552BED"/>
    <w:rsid w:val="00555995"/>
    <w:rsid w:val="005618B7"/>
    <w:rsid w:val="00572701"/>
    <w:rsid w:val="00576A97"/>
    <w:rsid w:val="005806FB"/>
    <w:rsid w:val="00581005"/>
    <w:rsid w:val="00581C57"/>
    <w:rsid w:val="00582810"/>
    <w:rsid w:val="00586F53"/>
    <w:rsid w:val="0058767E"/>
    <w:rsid w:val="00593885"/>
    <w:rsid w:val="00593DB2"/>
    <w:rsid w:val="00597004"/>
    <w:rsid w:val="005A1DD5"/>
    <w:rsid w:val="005A3E2C"/>
    <w:rsid w:val="005B0B70"/>
    <w:rsid w:val="005B31B0"/>
    <w:rsid w:val="005B5999"/>
    <w:rsid w:val="005C0E02"/>
    <w:rsid w:val="005C43CC"/>
    <w:rsid w:val="005C4470"/>
    <w:rsid w:val="005D0CF0"/>
    <w:rsid w:val="005D2F12"/>
    <w:rsid w:val="005D5F2D"/>
    <w:rsid w:val="005E5A35"/>
    <w:rsid w:val="005E7CB6"/>
    <w:rsid w:val="005F01F9"/>
    <w:rsid w:val="005F13B9"/>
    <w:rsid w:val="00602FD8"/>
    <w:rsid w:val="006037F5"/>
    <w:rsid w:val="00606937"/>
    <w:rsid w:val="00606CE1"/>
    <w:rsid w:val="00614BAA"/>
    <w:rsid w:val="00614F8C"/>
    <w:rsid w:val="00622486"/>
    <w:rsid w:val="00623B32"/>
    <w:rsid w:val="006248BE"/>
    <w:rsid w:val="00624F40"/>
    <w:rsid w:val="006272D4"/>
    <w:rsid w:val="00627F54"/>
    <w:rsid w:val="00632AC8"/>
    <w:rsid w:val="00637482"/>
    <w:rsid w:val="006408B6"/>
    <w:rsid w:val="00643297"/>
    <w:rsid w:val="00654E26"/>
    <w:rsid w:val="0065504F"/>
    <w:rsid w:val="00667675"/>
    <w:rsid w:val="00673065"/>
    <w:rsid w:val="00675B8B"/>
    <w:rsid w:val="00676337"/>
    <w:rsid w:val="00676B46"/>
    <w:rsid w:val="00681A9C"/>
    <w:rsid w:val="006821BD"/>
    <w:rsid w:val="00687DAE"/>
    <w:rsid w:val="00696AC3"/>
    <w:rsid w:val="00697AA5"/>
    <w:rsid w:val="006A608D"/>
    <w:rsid w:val="006C0AC6"/>
    <w:rsid w:val="006C3A41"/>
    <w:rsid w:val="006C5793"/>
    <w:rsid w:val="006C6330"/>
    <w:rsid w:val="006D08CE"/>
    <w:rsid w:val="006E0D1B"/>
    <w:rsid w:val="006E3216"/>
    <w:rsid w:val="006E5176"/>
    <w:rsid w:val="006F7119"/>
    <w:rsid w:val="00705983"/>
    <w:rsid w:val="007069DC"/>
    <w:rsid w:val="00712007"/>
    <w:rsid w:val="007161C0"/>
    <w:rsid w:val="007249C4"/>
    <w:rsid w:val="0072767E"/>
    <w:rsid w:val="007316B3"/>
    <w:rsid w:val="007475E4"/>
    <w:rsid w:val="007516E5"/>
    <w:rsid w:val="00764E39"/>
    <w:rsid w:val="00770F95"/>
    <w:rsid w:val="00774C3A"/>
    <w:rsid w:val="00777151"/>
    <w:rsid w:val="00791AB6"/>
    <w:rsid w:val="00796BE0"/>
    <w:rsid w:val="007A0BE5"/>
    <w:rsid w:val="007A267E"/>
    <w:rsid w:val="007A41A4"/>
    <w:rsid w:val="007A506F"/>
    <w:rsid w:val="007A64B0"/>
    <w:rsid w:val="007B4AC5"/>
    <w:rsid w:val="007C0DED"/>
    <w:rsid w:val="007C27A5"/>
    <w:rsid w:val="007C7D66"/>
    <w:rsid w:val="007D27E4"/>
    <w:rsid w:val="007D3339"/>
    <w:rsid w:val="007D71FF"/>
    <w:rsid w:val="007F0F7A"/>
    <w:rsid w:val="007F411A"/>
    <w:rsid w:val="00803E09"/>
    <w:rsid w:val="0081222F"/>
    <w:rsid w:val="0081239B"/>
    <w:rsid w:val="00813F3A"/>
    <w:rsid w:val="00817822"/>
    <w:rsid w:val="00822C90"/>
    <w:rsid w:val="00823EBC"/>
    <w:rsid w:val="00826E50"/>
    <w:rsid w:val="00827A3D"/>
    <w:rsid w:val="00833F97"/>
    <w:rsid w:val="00843897"/>
    <w:rsid w:val="00843F4C"/>
    <w:rsid w:val="00846226"/>
    <w:rsid w:val="00850C7A"/>
    <w:rsid w:val="00851349"/>
    <w:rsid w:val="00853B63"/>
    <w:rsid w:val="008563B8"/>
    <w:rsid w:val="008734C5"/>
    <w:rsid w:val="008759D4"/>
    <w:rsid w:val="00877CDE"/>
    <w:rsid w:val="0088498E"/>
    <w:rsid w:val="00893ED8"/>
    <w:rsid w:val="008A1009"/>
    <w:rsid w:val="008A10F2"/>
    <w:rsid w:val="008A25B6"/>
    <w:rsid w:val="008A5339"/>
    <w:rsid w:val="008A6F04"/>
    <w:rsid w:val="008B1C3D"/>
    <w:rsid w:val="008B2CEB"/>
    <w:rsid w:val="008B7C94"/>
    <w:rsid w:val="008C2D86"/>
    <w:rsid w:val="008C316B"/>
    <w:rsid w:val="008D4CFE"/>
    <w:rsid w:val="008D5E4A"/>
    <w:rsid w:val="008D6EC1"/>
    <w:rsid w:val="008E30A1"/>
    <w:rsid w:val="008E4222"/>
    <w:rsid w:val="008F55CF"/>
    <w:rsid w:val="008F6953"/>
    <w:rsid w:val="00900757"/>
    <w:rsid w:val="00901326"/>
    <w:rsid w:val="00901888"/>
    <w:rsid w:val="009018D0"/>
    <w:rsid w:val="00904605"/>
    <w:rsid w:val="009076D2"/>
    <w:rsid w:val="009124C2"/>
    <w:rsid w:val="009145DE"/>
    <w:rsid w:val="0091536B"/>
    <w:rsid w:val="00921055"/>
    <w:rsid w:val="0093097E"/>
    <w:rsid w:val="009322BD"/>
    <w:rsid w:val="00932D7B"/>
    <w:rsid w:val="00935B8A"/>
    <w:rsid w:val="00936438"/>
    <w:rsid w:val="00940620"/>
    <w:rsid w:val="00944974"/>
    <w:rsid w:val="00944C4F"/>
    <w:rsid w:val="00945DD0"/>
    <w:rsid w:val="00946147"/>
    <w:rsid w:val="00946C4B"/>
    <w:rsid w:val="00953186"/>
    <w:rsid w:val="009559A7"/>
    <w:rsid w:val="00955B6B"/>
    <w:rsid w:val="009567C8"/>
    <w:rsid w:val="00963B12"/>
    <w:rsid w:val="00972C55"/>
    <w:rsid w:val="0097400C"/>
    <w:rsid w:val="00974019"/>
    <w:rsid w:val="009764B2"/>
    <w:rsid w:val="0098009E"/>
    <w:rsid w:val="009800BC"/>
    <w:rsid w:val="00981090"/>
    <w:rsid w:val="00987B4B"/>
    <w:rsid w:val="00990C6D"/>
    <w:rsid w:val="00991FEA"/>
    <w:rsid w:val="0099775F"/>
    <w:rsid w:val="009A0134"/>
    <w:rsid w:val="009A233F"/>
    <w:rsid w:val="009A7D06"/>
    <w:rsid w:val="009B2ADF"/>
    <w:rsid w:val="009B6885"/>
    <w:rsid w:val="009D1352"/>
    <w:rsid w:val="009D3539"/>
    <w:rsid w:val="009D4CB4"/>
    <w:rsid w:val="009D50C6"/>
    <w:rsid w:val="009D5EB8"/>
    <w:rsid w:val="009D78B3"/>
    <w:rsid w:val="009E517D"/>
    <w:rsid w:val="009F029B"/>
    <w:rsid w:val="009F1334"/>
    <w:rsid w:val="00A024D4"/>
    <w:rsid w:val="00A07B52"/>
    <w:rsid w:val="00A177FE"/>
    <w:rsid w:val="00A23EB1"/>
    <w:rsid w:val="00A24961"/>
    <w:rsid w:val="00A25B3E"/>
    <w:rsid w:val="00A30802"/>
    <w:rsid w:val="00A30D14"/>
    <w:rsid w:val="00A31C40"/>
    <w:rsid w:val="00A35678"/>
    <w:rsid w:val="00A361C3"/>
    <w:rsid w:val="00A40764"/>
    <w:rsid w:val="00A44AF9"/>
    <w:rsid w:val="00A454E9"/>
    <w:rsid w:val="00A47723"/>
    <w:rsid w:val="00A47EA3"/>
    <w:rsid w:val="00A52A8D"/>
    <w:rsid w:val="00A54E5B"/>
    <w:rsid w:val="00A574A8"/>
    <w:rsid w:val="00A60342"/>
    <w:rsid w:val="00A616DA"/>
    <w:rsid w:val="00A61C29"/>
    <w:rsid w:val="00A716CB"/>
    <w:rsid w:val="00A740B5"/>
    <w:rsid w:val="00A755C9"/>
    <w:rsid w:val="00A80EFE"/>
    <w:rsid w:val="00A82F79"/>
    <w:rsid w:val="00A86AE6"/>
    <w:rsid w:val="00A91AE7"/>
    <w:rsid w:val="00AA0B02"/>
    <w:rsid w:val="00AA184C"/>
    <w:rsid w:val="00AA5F5A"/>
    <w:rsid w:val="00AB086A"/>
    <w:rsid w:val="00AB461D"/>
    <w:rsid w:val="00AB49FD"/>
    <w:rsid w:val="00AB7ECB"/>
    <w:rsid w:val="00AC19E2"/>
    <w:rsid w:val="00AC7F33"/>
    <w:rsid w:val="00AD1A20"/>
    <w:rsid w:val="00AD1E5D"/>
    <w:rsid w:val="00AD7B2F"/>
    <w:rsid w:val="00AE4CF2"/>
    <w:rsid w:val="00AE5362"/>
    <w:rsid w:val="00AE5D46"/>
    <w:rsid w:val="00AF2AF2"/>
    <w:rsid w:val="00B0448C"/>
    <w:rsid w:val="00B0537B"/>
    <w:rsid w:val="00B0559E"/>
    <w:rsid w:val="00B05998"/>
    <w:rsid w:val="00B072A7"/>
    <w:rsid w:val="00B07B5E"/>
    <w:rsid w:val="00B16207"/>
    <w:rsid w:val="00B1677D"/>
    <w:rsid w:val="00B2145E"/>
    <w:rsid w:val="00B26225"/>
    <w:rsid w:val="00B2722F"/>
    <w:rsid w:val="00B3565B"/>
    <w:rsid w:val="00B36B39"/>
    <w:rsid w:val="00B4206D"/>
    <w:rsid w:val="00B4363F"/>
    <w:rsid w:val="00B436D1"/>
    <w:rsid w:val="00B45DBF"/>
    <w:rsid w:val="00B55C56"/>
    <w:rsid w:val="00B6549E"/>
    <w:rsid w:val="00B655C6"/>
    <w:rsid w:val="00B657B6"/>
    <w:rsid w:val="00B65BD6"/>
    <w:rsid w:val="00B675DE"/>
    <w:rsid w:val="00B71B60"/>
    <w:rsid w:val="00B71F6F"/>
    <w:rsid w:val="00B7665C"/>
    <w:rsid w:val="00B80ACF"/>
    <w:rsid w:val="00B81419"/>
    <w:rsid w:val="00B81F43"/>
    <w:rsid w:val="00B83732"/>
    <w:rsid w:val="00B846F6"/>
    <w:rsid w:val="00B84C9B"/>
    <w:rsid w:val="00B91FC4"/>
    <w:rsid w:val="00B94094"/>
    <w:rsid w:val="00B94D38"/>
    <w:rsid w:val="00BA2B21"/>
    <w:rsid w:val="00BA50C8"/>
    <w:rsid w:val="00BA5A14"/>
    <w:rsid w:val="00BA6121"/>
    <w:rsid w:val="00BA7703"/>
    <w:rsid w:val="00BB080E"/>
    <w:rsid w:val="00BB2D47"/>
    <w:rsid w:val="00BB7D69"/>
    <w:rsid w:val="00BC72E1"/>
    <w:rsid w:val="00BD23BA"/>
    <w:rsid w:val="00BD64E6"/>
    <w:rsid w:val="00BD7B72"/>
    <w:rsid w:val="00BD7B9C"/>
    <w:rsid w:val="00BE40D7"/>
    <w:rsid w:val="00BE57C8"/>
    <w:rsid w:val="00BE6877"/>
    <w:rsid w:val="00BF20F1"/>
    <w:rsid w:val="00BF30A4"/>
    <w:rsid w:val="00BF3419"/>
    <w:rsid w:val="00BF5205"/>
    <w:rsid w:val="00C05DED"/>
    <w:rsid w:val="00C109EF"/>
    <w:rsid w:val="00C15B1F"/>
    <w:rsid w:val="00C23CD8"/>
    <w:rsid w:val="00C272C7"/>
    <w:rsid w:val="00C31FD7"/>
    <w:rsid w:val="00C37CC2"/>
    <w:rsid w:val="00C402CE"/>
    <w:rsid w:val="00C41B7C"/>
    <w:rsid w:val="00C436BD"/>
    <w:rsid w:val="00C459D5"/>
    <w:rsid w:val="00C4673C"/>
    <w:rsid w:val="00C47486"/>
    <w:rsid w:val="00C475D3"/>
    <w:rsid w:val="00C52DD3"/>
    <w:rsid w:val="00C5342F"/>
    <w:rsid w:val="00C54E95"/>
    <w:rsid w:val="00C56034"/>
    <w:rsid w:val="00C57EDE"/>
    <w:rsid w:val="00C6128D"/>
    <w:rsid w:val="00C62B9A"/>
    <w:rsid w:val="00C642FC"/>
    <w:rsid w:val="00C85192"/>
    <w:rsid w:val="00C86D90"/>
    <w:rsid w:val="00C91212"/>
    <w:rsid w:val="00C95147"/>
    <w:rsid w:val="00C9732C"/>
    <w:rsid w:val="00CA2D5E"/>
    <w:rsid w:val="00CA3DF8"/>
    <w:rsid w:val="00CA47A1"/>
    <w:rsid w:val="00CA52F3"/>
    <w:rsid w:val="00CB22A9"/>
    <w:rsid w:val="00CB710D"/>
    <w:rsid w:val="00CC0170"/>
    <w:rsid w:val="00CC1570"/>
    <w:rsid w:val="00CC2238"/>
    <w:rsid w:val="00CC2846"/>
    <w:rsid w:val="00CC7F2E"/>
    <w:rsid w:val="00CD2375"/>
    <w:rsid w:val="00CE2665"/>
    <w:rsid w:val="00CE3583"/>
    <w:rsid w:val="00CF4963"/>
    <w:rsid w:val="00CF58B5"/>
    <w:rsid w:val="00D023AD"/>
    <w:rsid w:val="00D029A4"/>
    <w:rsid w:val="00D0748B"/>
    <w:rsid w:val="00D12D0D"/>
    <w:rsid w:val="00D21FC9"/>
    <w:rsid w:val="00D22346"/>
    <w:rsid w:val="00D23A61"/>
    <w:rsid w:val="00D2574F"/>
    <w:rsid w:val="00D27D66"/>
    <w:rsid w:val="00D32C36"/>
    <w:rsid w:val="00D407F9"/>
    <w:rsid w:val="00D41F06"/>
    <w:rsid w:val="00D425FE"/>
    <w:rsid w:val="00D4493E"/>
    <w:rsid w:val="00D456DC"/>
    <w:rsid w:val="00D522E0"/>
    <w:rsid w:val="00D52E2B"/>
    <w:rsid w:val="00D53E6D"/>
    <w:rsid w:val="00D54032"/>
    <w:rsid w:val="00D5425C"/>
    <w:rsid w:val="00D54B38"/>
    <w:rsid w:val="00D747AA"/>
    <w:rsid w:val="00D76684"/>
    <w:rsid w:val="00D81CFD"/>
    <w:rsid w:val="00D848C9"/>
    <w:rsid w:val="00D86677"/>
    <w:rsid w:val="00D9199E"/>
    <w:rsid w:val="00DA079E"/>
    <w:rsid w:val="00DA1F66"/>
    <w:rsid w:val="00DA3921"/>
    <w:rsid w:val="00DA6F6D"/>
    <w:rsid w:val="00DB160B"/>
    <w:rsid w:val="00DC1C3E"/>
    <w:rsid w:val="00DC3E91"/>
    <w:rsid w:val="00DD3331"/>
    <w:rsid w:val="00DD4E8D"/>
    <w:rsid w:val="00DE132D"/>
    <w:rsid w:val="00DE5642"/>
    <w:rsid w:val="00DE57EF"/>
    <w:rsid w:val="00DE7F93"/>
    <w:rsid w:val="00DF20A7"/>
    <w:rsid w:val="00E007FF"/>
    <w:rsid w:val="00E11617"/>
    <w:rsid w:val="00E131B6"/>
    <w:rsid w:val="00E22C59"/>
    <w:rsid w:val="00E26D4E"/>
    <w:rsid w:val="00E35F47"/>
    <w:rsid w:val="00E3763F"/>
    <w:rsid w:val="00E40723"/>
    <w:rsid w:val="00E449C8"/>
    <w:rsid w:val="00E4629D"/>
    <w:rsid w:val="00E462F2"/>
    <w:rsid w:val="00E54F55"/>
    <w:rsid w:val="00E54FA0"/>
    <w:rsid w:val="00E61D7D"/>
    <w:rsid w:val="00E63E2D"/>
    <w:rsid w:val="00E66EAA"/>
    <w:rsid w:val="00E74764"/>
    <w:rsid w:val="00E76311"/>
    <w:rsid w:val="00E918F8"/>
    <w:rsid w:val="00E93FCE"/>
    <w:rsid w:val="00E95873"/>
    <w:rsid w:val="00E95F78"/>
    <w:rsid w:val="00E96245"/>
    <w:rsid w:val="00E96B48"/>
    <w:rsid w:val="00EA0875"/>
    <w:rsid w:val="00EA133F"/>
    <w:rsid w:val="00EA18A2"/>
    <w:rsid w:val="00EA2791"/>
    <w:rsid w:val="00EA363A"/>
    <w:rsid w:val="00EA4DC0"/>
    <w:rsid w:val="00EB2B7F"/>
    <w:rsid w:val="00EB3424"/>
    <w:rsid w:val="00EB5CC0"/>
    <w:rsid w:val="00ED0666"/>
    <w:rsid w:val="00ED21F7"/>
    <w:rsid w:val="00ED378B"/>
    <w:rsid w:val="00EE1F6F"/>
    <w:rsid w:val="00EE5209"/>
    <w:rsid w:val="00EF2431"/>
    <w:rsid w:val="00EF3772"/>
    <w:rsid w:val="00EF5F37"/>
    <w:rsid w:val="00EF6060"/>
    <w:rsid w:val="00F123D9"/>
    <w:rsid w:val="00F21D9E"/>
    <w:rsid w:val="00F22192"/>
    <w:rsid w:val="00F2364D"/>
    <w:rsid w:val="00F239B2"/>
    <w:rsid w:val="00F246ED"/>
    <w:rsid w:val="00F273D0"/>
    <w:rsid w:val="00F34497"/>
    <w:rsid w:val="00F425FE"/>
    <w:rsid w:val="00F4282C"/>
    <w:rsid w:val="00F44B58"/>
    <w:rsid w:val="00F45746"/>
    <w:rsid w:val="00F52D7C"/>
    <w:rsid w:val="00F55477"/>
    <w:rsid w:val="00F56EE3"/>
    <w:rsid w:val="00F73949"/>
    <w:rsid w:val="00F75C5A"/>
    <w:rsid w:val="00F80D86"/>
    <w:rsid w:val="00F81ED4"/>
    <w:rsid w:val="00F82930"/>
    <w:rsid w:val="00F87827"/>
    <w:rsid w:val="00F97F8F"/>
    <w:rsid w:val="00FA1312"/>
    <w:rsid w:val="00FA624D"/>
    <w:rsid w:val="00FA6366"/>
    <w:rsid w:val="00FB1432"/>
    <w:rsid w:val="00FB2151"/>
    <w:rsid w:val="00FB4E9F"/>
    <w:rsid w:val="00FB536B"/>
    <w:rsid w:val="00FC04AF"/>
    <w:rsid w:val="00FC073D"/>
    <w:rsid w:val="00FC124D"/>
    <w:rsid w:val="00FC5706"/>
    <w:rsid w:val="00FD37B9"/>
    <w:rsid w:val="00FD5C7D"/>
    <w:rsid w:val="00FD77B2"/>
    <w:rsid w:val="00FE2464"/>
    <w:rsid w:val="00FE4627"/>
    <w:rsid w:val="00FE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F12238"/>
  <w15:chartTrackingRefBased/>
  <w15:docId w15:val="{D2832190-1D8F-41DE-A8E4-06E6EA153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ST Body text"/>
    <w:rsid w:val="00B81F43"/>
    <w:pPr>
      <w:spacing w:after="0" w:line="276" w:lineRule="auto"/>
    </w:pPr>
    <w:rPr>
      <w:rFonts w:ascii="Arial" w:eastAsia="宋体" w:hAnsi="Arial"/>
      <w:color w:val="002052"/>
      <w:lang w:val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1F43"/>
    <w:pPr>
      <w:keepNext/>
      <w:keepLines/>
      <w:spacing w:before="480"/>
      <w:outlineLvl w:val="0"/>
    </w:pPr>
    <w:rPr>
      <w:rFonts w:ascii="宋体" w:hAnsi="宋体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097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81F43"/>
    <w:pPr>
      <w:keepNext/>
      <w:keepLines/>
      <w:spacing w:before="200"/>
      <w:outlineLvl w:val="2"/>
    </w:pPr>
    <w:rPr>
      <w:rFonts w:ascii="宋体" w:hAnsi="宋体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1F43"/>
    <w:rPr>
      <w:rFonts w:ascii="宋体" w:eastAsia="宋体" w:hAnsi="宋体" w:cstheme="majorBidi"/>
      <w:b/>
      <w:bCs/>
      <w:color w:val="2E74B5" w:themeColor="accent1" w:themeShade="BF"/>
      <w:sz w:val="28"/>
      <w:szCs w:val="28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B81F43"/>
    <w:rPr>
      <w:rFonts w:ascii="宋体" w:eastAsia="宋体" w:hAnsi="宋体" w:cstheme="majorBidi"/>
      <w:b/>
      <w:bCs/>
      <w:color w:val="5B9BD5" w:themeColor="accent1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B81F43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1F43"/>
    <w:rPr>
      <w:rFonts w:ascii="Arial" w:eastAsia="宋体" w:hAnsi="Arial"/>
      <w:color w:val="002052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B81F43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1F43"/>
    <w:rPr>
      <w:rFonts w:ascii="Arial" w:eastAsia="宋体" w:hAnsi="Arial"/>
      <w:color w:val="002052"/>
      <w:lang w:val="fr-FR"/>
    </w:rPr>
  </w:style>
  <w:style w:type="paragraph" w:styleId="NoSpacing">
    <w:name w:val="No Spacing"/>
    <w:aliases w:val="ST body"/>
    <w:next w:val="Normal"/>
    <w:link w:val="NoSpacingChar"/>
    <w:uiPriority w:val="1"/>
    <w:qFormat/>
    <w:rsid w:val="00B81F43"/>
    <w:pPr>
      <w:spacing w:after="0" w:line="360" w:lineRule="auto"/>
    </w:pPr>
    <w:rPr>
      <w:rFonts w:ascii="Arial" w:eastAsia="宋体" w:hAnsi="Arial"/>
      <w:color w:val="002052"/>
      <w:sz w:val="18"/>
    </w:rPr>
  </w:style>
  <w:style w:type="paragraph" w:customStyle="1" w:styleId="Code">
    <w:name w:val="Code"/>
    <w:basedOn w:val="Normal"/>
    <w:next w:val="Normal"/>
    <w:qFormat/>
    <w:rsid w:val="00B81F43"/>
    <w:pPr>
      <w:pBdr>
        <w:top w:val="single" w:sz="18" w:space="1" w:color="FFC000"/>
        <w:left w:val="single" w:sz="18" w:space="4" w:color="FFC000"/>
        <w:bottom w:val="single" w:sz="18" w:space="1" w:color="FFC000"/>
        <w:right w:val="single" w:sz="18" w:space="4" w:color="FFC000"/>
      </w:pBdr>
      <w:shd w:val="clear" w:color="auto" w:fill="2E74B5" w:themeFill="accent1" w:themeFillShade="BF"/>
    </w:pPr>
    <w:rPr>
      <w:rFonts w:ascii="Consolas" w:hAnsi="Consolas"/>
      <w:color w:val="FFFFFF" w:themeColor="background1"/>
      <w:sz w:val="20"/>
      <w:lang w:val="en-US"/>
    </w:rPr>
  </w:style>
  <w:style w:type="character" w:styleId="SubtleEmphasis">
    <w:name w:val="Subtle Emphasis"/>
    <w:aliases w:val="Picuure"/>
    <w:uiPriority w:val="19"/>
    <w:qFormat/>
    <w:rsid w:val="00B81F43"/>
    <w:rPr>
      <w:iCs/>
      <w:color w:val="FFFFFF" w:themeColor="background1"/>
      <w:bdr w:val="single" w:sz="18" w:space="0" w:color="FFC000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81F43"/>
    <w:pPr>
      <w:pBdr>
        <w:bottom w:val="single" w:sz="18" w:space="1" w:color="0070C0"/>
      </w:pBdr>
      <w:spacing w:after="300" w:line="240" w:lineRule="auto"/>
      <w:contextualSpacing/>
    </w:pPr>
    <w:rPr>
      <w:rFonts w:asciiTheme="majorHAnsi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81F43"/>
    <w:rPr>
      <w:rFonts w:asciiTheme="majorHAnsi" w:eastAsia="宋体" w:hAnsiTheme="majorHAnsi" w:cstheme="majorBidi"/>
      <w:color w:val="323E4F" w:themeColor="text2" w:themeShade="BF"/>
      <w:spacing w:val="5"/>
      <w:kern w:val="28"/>
      <w:sz w:val="52"/>
      <w:szCs w:val="52"/>
      <w:lang w:val="fr-FR"/>
    </w:rPr>
  </w:style>
  <w:style w:type="character" w:customStyle="1" w:styleId="NoSpacingChar">
    <w:name w:val="No Spacing Char"/>
    <w:aliases w:val="ST body Char"/>
    <w:basedOn w:val="DefaultParagraphFont"/>
    <w:link w:val="NoSpacing"/>
    <w:uiPriority w:val="1"/>
    <w:rsid w:val="00B81F43"/>
    <w:rPr>
      <w:rFonts w:ascii="Arial" w:eastAsia="宋体" w:hAnsi="Arial"/>
      <w:color w:val="002052"/>
      <w:sz w:val="18"/>
    </w:rPr>
  </w:style>
  <w:style w:type="character" w:customStyle="1" w:styleId="Heading2Char">
    <w:name w:val="Heading 2 Char"/>
    <w:basedOn w:val="DefaultParagraphFont"/>
    <w:link w:val="Heading2"/>
    <w:uiPriority w:val="9"/>
    <w:rsid w:val="0093097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fr-FR"/>
    </w:rPr>
  </w:style>
  <w:style w:type="character" w:styleId="Hyperlink">
    <w:name w:val="Hyperlink"/>
    <w:basedOn w:val="DefaultParagraphFont"/>
    <w:uiPriority w:val="99"/>
    <w:unhideWhenUsed/>
    <w:rsid w:val="0058281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75BB"/>
    <w:pPr>
      <w:ind w:left="720"/>
      <w:contextualSpacing/>
    </w:pPr>
  </w:style>
  <w:style w:type="table" w:styleId="TableGridLight">
    <w:name w:val="Grid Table Light"/>
    <w:basedOn w:val="TableNormal"/>
    <w:uiPriority w:val="40"/>
    <w:rsid w:val="00246867"/>
    <w:pPr>
      <w:spacing w:after="0" w:line="240" w:lineRule="auto"/>
    </w:pPr>
    <w:rPr>
      <w:rFonts w:ascii="Arial" w:eastAsia="宋体" w:hAnsi="Arial"/>
      <w:color w:val="002052"/>
      <w:lang w:val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B766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7C0D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1210</TotalTime>
  <Pages>4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STMicroelectronics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Felix HU</dc:creator>
  <cp:keywords/>
  <dc:description/>
  <cp:lastModifiedBy>Felix HU</cp:lastModifiedBy>
  <cp:revision>21</cp:revision>
  <cp:lastPrinted>2018-11-15T09:50:00Z</cp:lastPrinted>
  <dcterms:created xsi:type="dcterms:W3CDTF">2018-11-15T09:36:00Z</dcterms:created>
  <dcterms:modified xsi:type="dcterms:W3CDTF">2019-02-20T09:31:00Z</dcterms:modified>
</cp:coreProperties>
</file>